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9A15B" w14:textId="77777777" w:rsidR="00935C57" w:rsidRDefault="00935C57">
      <w:pPr>
        <w:pStyle w:val="AbstractHead"/>
        <w:spacing w:line="14" w:lineRule="exact"/>
        <w:rPr>
          <w:lang w:eastAsia="zh-TW"/>
        </w:rPr>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firstRow="1" w:lastRow="0" w:firstColumn="1" w:lastColumn="0" w:noHBand="0" w:noVBand="1"/>
      </w:tblPr>
      <w:tblGrid>
        <w:gridCol w:w="8320"/>
      </w:tblGrid>
      <w:tr w:rsidR="00CC64E3" w14:paraId="6E4D7BB9" w14:textId="77777777" w:rsidTr="00F137B5">
        <w:tc>
          <w:tcPr>
            <w:tcW w:w="8320" w:type="dxa"/>
          </w:tcPr>
          <w:p w14:paraId="736C20AE" w14:textId="16CC913F" w:rsidR="00CC64E3" w:rsidRPr="00F362A7" w:rsidRDefault="00486BAE" w:rsidP="00435193">
            <w:pPr>
              <w:pStyle w:val="Title"/>
            </w:pPr>
            <w:r>
              <w:t>S</w:t>
            </w:r>
            <w:r w:rsidR="00741F43" w:rsidRPr="00741F43">
              <w:t>pherical Histogram Approximation for Maximum Flow of Brain Connectivit</w:t>
            </w:r>
            <w:r>
              <w:t>y</w:t>
            </w:r>
          </w:p>
          <w:p w14:paraId="162EB48A" w14:textId="31CC3923" w:rsidR="00CC64E3" w:rsidRPr="00F362A7" w:rsidRDefault="000E0E69" w:rsidP="00513FFC">
            <w:pPr>
              <w:pStyle w:val="Author-Group"/>
            </w:pPr>
            <w:r>
              <w:t>Lanston Hau Man Chu</w:t>
            </w:r>
          </w:p>
          <w:p w14:paraId="18D0D964" w14:textId="5C20F05E" w:rsidR="00CC64E3" w:rsidRPr="00D65C51" w:rsidRDefault="00CC64E3" w:rsidP="00513FFC">
            <w:pPr>
              <w:pStyle w:val="Author-Affiliation"/>
            </w:pPr>
            <w:r w:rsidRPr="00D65C51">
              <w:t xml:space="preserve">Department of </w:t>
            </w:r>
            <w:r w:rsidR="000E0E69">
              <w:t>Computer Science</w:t>
            </w:r>
            <w:r w:rsidRPr="00D65C51">
              <w:t xml:space="preserve">, </w:t>
            </w:r>
            <w:r w:rsidR="000E0E69">
              <w:t>University of Wisconsin-Madison</w:t>
            </w:r>
          </w:p>
          <w:p w14:paraId="59A58079" w14:textId="77777777" w:rsidR="00CC64E3" w:rsidRPr="00C4341F" w:rsidRDefault="00CC64E3" w:rsidP="00A5432A">
            <w:pPr>
              <w:pStyle w:val="Abstract-Head"/>
            </w:pPr>
            <w:r w:rsidRPr="00C4341F">
              <w:t>Abstract</w:t>
            </w:r>
          </w:p>
          <w:p w14:paraId="05A85334" w14:textId="3A0DC6C8" w:rsidR="003A4127" w:rsidRDefault="00D24F0D" w:rsidP="00D24F0D">
            <w:pPr>
              <w:pStyle w:val="Abstract-Text"/>
              <w:rPr>
                <w:rFonts w:ascii="AdvPS2AA1" w:hAnsi="AdvPS2AA1" w:cs="AdvPS2AA1"/>
                <w:lang w:val="en-GB" w:eastAsia="en-IN"/>
              </w:rPr>
            </w:pPr>
            <w:r w:rsidRPr="00D24F0D">
              <w:t xml:space="preserve">How neural signals flow within a biological neural network is highly related to how knowledges are being processed in brains. Maximum flow of neural activities can be studied further to understand more about perception of creatures. </w:t>
            </w:r>
            <w:r w:rsidR="003800C4">
              <w:t xml:space="preserve">With the density/intensity data obtained in a rAAV injection experiment on mouse brains, </w:t>
            </w:r>
            <w:r w:rsidRPr="00D24F0D">
              <w:t xml:space="preserve">diffusion graphs </w:t>
            </w:r>
            <w:r w:rsidR="003800C4">
              <w:t xml:space="preserve">can </w:t>
            </w:r>
            <w:r w:rsidR="000B74D9">
              <w:t xml:space="preserve">be </w:t>
            </w:r>
            <w:r w:rsidRPr="00D24F0D">
              <w:t xml:space="preserve">constructed by Fast Matching Method, </w:t>
            </w:r>
            <w:r w:rsidR="003800C4">
              <w:t xml:space="preserve">and </w:t>
            </w:r>
            <w:r w:rsidRPr="00D24F0D">
              <w:t xml:space="preserve">this paper would investigate how specific areas with highest density of flows can be efficient obtained by an approach we called Spherical Histogram Approximation, as well as a variation Spherical Clustering. We will see that the maximum flow areas, which is the result of our algorithm, </w:t>
            </w:r>
            <w:r w:rsidR="00B32D0B">
              <w:t xml:space="preserve">would </w:t>
            </w:r>
            <w:r w:rsidRPr="00D24F0D">
              <w:t>capture flow</w:t>
            </w:r>
            <w:r w:rsidR="00B32D0B">
              <w:t>s</w:t>
            </w:r>
            <w:r w:rsidRPr="00D24F0D">
              <w:t xml:space="preserve"> that densely squeezing into the corresponding region. We will discuss how the current approach can be modified further in the future study to obtain better result in biological sense.</w:t>
            </w:r>
          </w:p>
          <w:p w14:paraId="258CA299" w14:textId="0E61C44A" w:rsidR="003A4127" w:rsidRDefault="003A4127" w:rsidP="00A5432A">
            <w:pPr>
              <w:pStyle w:val="Abstract-Text"/>
              <w:rPr>
                <w:lang w:val="en-GB" w:eastAsia="en-IN"/>
              </w:rPr>
            </w:pPr>
            <w:r w:rsidRPr="004768E7">
              <w:rPr>
                <w:rFonts w:ascii="AdvPS2AA1" w:hAnsi="AdvPS2AA1" w:cs="AdvPS2AA1"/>
                <w:b/>
                <w:lang w:val="en-GB" w:eastAsia="en-IN"/>
              </w:rPr>
              <w:t>Contact:</w:t>
            </w:r>
            <w:r>
              <w:rPr>
                <w:rFonts w:ascii="AdvPS2AA1" w:hAnsi="AdvPS2AA1" w:cs="AdvPS2AA1"/>
                <w:lang w:val="en-GB" w:eastAsia="en-IN"/>
              </w:rPr>
              <w:t xml:space="preserve"> </w:t>
            </w:r>
            <w:r w:rsidR="003B5130">
              <w:rPr>
                <w:lang w:val="en-GB" w:eastAsia="en-IN"/>
              </w:rPr>
              <w:t>hchu34</w:t>
            </w:r>
            <w:r>
              <w:rPr>
                <w:lang w:val="en-GB" w:eastAsia="en-IN"/>
              </w:rPr>
              <w:t>@</w:t>
            </w:r>
            <w:r w:rsidR="003B5130">
              <w:rPr>
                <w:lang w:val="en-GB" w:eastAsia="en-IN"/>
              </w:rPr>
              <w:t>wisc.edu</w:t>
            </w:r>
          </w:p>
          <w:p w14:paraId="1F467D9C" w14:textId="264929FD" w:rsidR="003A4127" w:rsidRDefault="003A4127" w:rsidP="00A5432A">
            <w:pPr>
              <w:pStyle w:val="Abstract-Text"/>
              <w:rPr>
                <w:sz w:val="28"/>
                <w:szCs w:val="28"/>
              </w:rPr>
            </w:pPr>
            <w:r w:rsidRPr="004768E7">
              <w:rPr>
                <w:b/>
                <w:lang w:val="en-GB" w:eastAsia="en-IN"/>
              </w:rPr>
              <w:t>Supplementary information:</w:t>
            </w:r>
            <w:r>
              <w:rPr>
                <w:rFonts w:ascii="AdvPS2A83" w:hAnsi="AdvPS2A83" w:cs="AdvPS2A83"/>
                <w:color w:val="0000FF"/>
                <w:lang w:val="en-GB" w:eastAsia="en-IN"/>
              </w:rPr>
              <w:t xml:space="preserve"> </w:t>
            </w:r>
            <w:hyperlink r:id="rId8" w:history="1">
              <w:r w:rsidR="0037190A">
                <w:rPr>
                  <w:rStyle w:val="Hyperlink"/>
                  <w:lang w:val="en-GB"/>
                </w:rPr>
                <w:t>Interactive</w:t>
              </w:r>
              <w:r w:rsidR="00E25358">
                <w:rPr>
                  <w:rStyle w:val="Hyperlink"/>
                  <w:lang w:val="en-GB"/>
                </w:rPr>
                <w:t xml:space="preserve"> Visualization</w:t>
              </w:r>
            </w:hyperlink>
            <w:r w:rsidR="00E25358">
              <w:rPr>
                <w:lang w:val="en-GB" w:eastAsia="en-IN"/>
              </w:rPr>
              <w:t xml:space="preserve"> ; </w:t>
            </w:r>
            <w:hyperlink r:id="rId9" w:history="1">
              <w:r w:rsidR="00E25358" w:rsidRPr="00E25358">
                <w:rPr>
                  <w:rStyle w:val="Hyperlink"/>
                  <w:lang w:val="en-GB" w:eastAsia="en-IN"/>
                </w:rPr>
                <w:t>Source Code and Data</w:t>
              </w:r>
            </w:hyperlink>
            <w:r w:rsidR="002E287F">
              <w:rPr>
                <w:lang w:val="en-GB" w:eastAsia="en-IN"/>
              </w:rPr>
              <w:t xml:space="preserve"> ; </w:t>
            </w:r>
            <w:hyperlink r:id="rId10" w:history="1">
              <w:r w:rsidR="002E287F" w:rsidRPr="005D43F4">
                <w:rPr>
                  <w:rStyle w:val="Hyperlink"/>
                  <w:lang w:val="en-GB" w:eastAsia="en-IN"/>
                </w:rPr>
                <w:t>Slides</w:t>
              </w:r>
            </w:hyperlink>
            <w:r w:rsidR="002E287F">
              <w:rPr>
                <w:lang w:val="en-GB" w:eastAsia="en-IN"/>
              </w:rPr>
              <w:t xml:space="preserve"> ; </w:t>
            </w:r>
            <w:hyperlink r:id="rId11" w:history="1">
              <w:r w:rsidR="002E287F" w:rsidRPr="00894AC1">
                <w:rPr>
                  <w:rStyle w:val="Hyperlink"/>
                  <w:lang w:val="en-GB" w:eastAsia="en-IN"/>
                </w:rPr>
                <w:t>Presentation</w:t>
              </w:r>
            </w:hyperlink>
          </w:p>
        </w:tc>
      </w:tr>
    </w:tbl>
    <w:p w14:paraId="2D904EEF" w14:textId="77777777" w:rsidR="002C783E" w:rsidRDefault="002C783E">
      <w:pPr>
        <w:pStyle w:val="AbstractHead"/>
        <w:spacing w:line="14" w:lineRule="exact"/>
      </w:pPr>
    </w:p>
    <w:p w14:paraId="3721495C" w14:textId="77777777" w:rsidR="0019362B" w:rsidRDefault="0019362B" w:rsidP="001A0125">
      <w:pPr>
        <w:pStyle w:val="Heading1"/>
        <w:sectPr w:rsidR="0019362B" w:rsidSect="0019362B">
          <w:headerReference w:type="even" r:id="rId12"/>
          <w:headerReference w:type="default" r:id="rId13"/>
          <w:pgSz w:w="12240" w:h="15826" w:code="1"/>
          <w:pgMar w:top="1267" w:right="1382" w:bottom="1267" w:left="1094" w:header="706" w:footer="835" w:gutter="0"/>
          <w:cols w:space="360"/>
          <w:titlePg/>
          <w:docGrid w:linePitch="360"/>
        </w:sectPr>
      </w:pPr>
    </w:p>
    <w:p w14:paraId="1308329B" w14:textId="77777777" w:rsidR="00D83B8A" w:rsidRPr="00F4766C" w:rsidRDefault="00952599" w:rsidP="001A0125">
      <w:pPr>
        <w:pStyle w:val="Heading1"/>
      </w:pPr>
      <w:r w:rsidRPr="00F4766C">
        <w:t xml:space="preserve">Introduction </w:t>
      </w:r>
    </w:p>
    <w:p w14:paraId="682C9017" w14:textId="578F7B16" w:rsidR="004C017C" w:rsidRDefault="00DB756D" w:rsidP="004E0596">
      <w:pPr>
        <w:pStyle w:val="para-first"/>
      </w:pPr>
      <w:r>
        <w:rPr>
          <w:noProof/>
        </w:rPr>
        <mc:AlternateContent>
          <mc:Choice Requires="wps">
            <w:drawing>
              <wp:anchor distT="0" distB="0" distL="114300" distR="114300" simplePos="0" relativeHeight="251661824" behindDoc="0" locked="0" layoutInCell="1" allowOverlap="1" wp14:anchorId="3671EC6F" wp14:editId="04EDC4D4">
                <wp:simplePos x="0" y="0"/>
                <wp:positionH relativeFrom="column">
                  <wp:posOffset>0</wp:posOffset>
                </wp:positionH>
                <wp:positionV relativeFrom="paragraph">
                  <wp:posOffset>1122045</wp:posOffset>
                </wp:positionV>
                <wp:extent cx="298577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110DC01B" w14:textId="55CD0F5D" w:rsidR="00440C3C" w:rsidRPr="0077116A" w:rsidRDefault="00440C3C" w:rsidP="00DB756D">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w:t>
                            </w:r>
                            <w:r>
                              <w:fldChar w:fldCharType="end"/>
                            </w:r>
                            <w:r>
                              <w:t>:(Left) Hypothesis: Maximum flow of pathways is highly related to the embedding size in creature's perception. (Right) Result of a rAAV injection</w:t>
                            </w:r>
                            <w:r>
                              <w:rPr>
                                <w:noProof/>
                              </w:rPr>
                              <w:t xml:space="preserve"> experiment on anterograde prospective. Color reflects the rAAV density detected by the 3D scan.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71EC6F" id="_x0000_t202" coordsize="21600,21600" o:spt="202" path="m,l,21600r21600,l21600,xe">
                <v:stroke joinstyle="miter"/>
                <v:path gradientshapeok="t" o:connecttype="rect"/>
              </v:shapetype>
              <v:shape id="Text Box 9" o:spid="_x0000_s1026" type="#_x0000_t202" style="position:absolute;left:0;text-align:left;margin-left:0;margin-top:88.35pt;width:23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" stroked="f">
                <v:textbox style="mso-fit-shape-to-text:t" inset="0,0,0,0">
                  <w:txbxContent>
                    <w:p w14:paraId="110DC01B" w14:textId="55CD0F5D" w:rsidR="00440C3C" w:rsidRPr="0077116A" w:rsidRDefault="00440C3C" w:rsidP="00DB756D">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w:t>
                      </w:r>
                      <w:r>
                        <w:fldChar w:fldCharType="end"/>
                      </w:r>
                      <w:r>
                        <w:t>:(Left) Hypothesis: Maximum flow of pathways is highly related to the embedding size in creature's perception. (Right) Result of a rAAV injection</w:t>
                      </w:r>
                      <w:r>
                        <w:rPr>
                          <w:noProof/>
                        </w:rPr>
                        <w:t xml:space="preserve"> experiment on anterograde prospective. Color reflects the rAAV density detected by the 3D scan.</w:t>
                      </w:r>
                    </w:p>
                  </w:txbxContent>
                </v:textbox>
                <w10:wrap type="topAndBottom"/>
              </v:shape>
            </w:pict>
          </mc:Fallback>
        </mc:AlternateContent>
      </w:r>
      <w:r>
        <w:rPr>
          <w:noProof/>
        </w:rPr>
        <w:drawing>
          <wp:anchor distT="0" distB="0" distL="114300" distR="114300" simplePos="0" relativeHeight="251659776" behindDoc="0" locked="0" layoutInCell="1" allowOverlap="1" wp14:anchorId="4C811B1B" wp14:editId="0FF9B2C7">
            <wp:simplePos x="0" y="0"/>
            <wp:positionH relativeFrom="column">
              <wp:posOffset>0</wp:posOffset>
            </wp:positionH>
            <wp:positionV relativeFrom="paragraph">
              <wp:posOffset>140335</wp:posOffset>
            </wp:positionV>
            <wp:extent cx="2985770" cy="924560"/>
            <wp:effectExtent l="0" t="0" r="5080" b="8890"/>
            <wp:wrapTopAndBottom/>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5770" cy="924560"/>
                    </a:xfrm>
                    <a:prstGeom prst="rect">
                      <a:avLst/>
                    </a:prstGeom>
                  </pic:spPr>
                </pic:pic>
              </a:graphicData>
            </a:graphic>
          </wp:anchor>
        </w:drawing>
      </w:r>
    </w:p>
    <w:p w14:paraId="0885FD70" w14:textId="12AAD864" w:rsidR="00696A85" w:rsidRDefault="00696A85" w:rsidP="004E0596">
      <w:pPr>
        <w:pStyle w:val="para-first"/>
      </w:pPr>
      <w:r>
        <w:t>Series of fluorescent virus (e.g. rAAV</w:t>
      </w:r>
      <w:r w:rsidR="00DB3B08">
        <w:t xml:space="preserve">: </w:t>
      </w:r>
      <w:r w:rsidR="00DB3B08" w:rsidRPr="00DB3B08">
        <w:t>Recombinant Adeno-associated Virus</w:t>
      </w:r>
      <w:r>
        <w:t>) injection experiments have been continuously taken by the Allen Institute since 2010s, providing researchers tons of detailed connectivity data at different positions of mice’s brains</w:t>
      </w:r>
      <w:r>
        <w:rPr>
          <w:rStyle w:val="FootnoteReference"/>
        </w:rPr>
        <w:footnoteReference w:id="2"/>
      </w:r>
      <w:r>
        <w:t xml:space="preserve">. Those injections are anterograde (i.e. from source to destination), and therefore we can determine the direction of neural signal's forward propagation along the axons' connection, by following the direction of the injection spread. By using the density/intensity values of an injection, a </w:t>
      </w:r>
      <w:r w:rsidRPr="00E13E69">
        <w:rPr>
          <w:b/>
          <w:bCs/>
        </w:rPr>
        <w:t>diffusion graph</w:t>
      </w:r>
      <w:r>
        <w:t xml:space="preserve">, i.e. graph of flow, </w:t>
      </w:r>
      <m:oMath>
        <m:r>
          <w:rPr>
            <w:rFonts w:ascii="Cambria Math" w:hAnsi="Cambria Math"/>
          </w:rPr>
          <m:t>G = (E, V)</m:t>
        </m:r>
      </m:oMath>
      <w:r>
        <w:t xml:space="preserve"> can be constructed by scanning through points in the direction of the gradient </w:t>
      </w:r>
      <m:oMath>
        <m:r>
          <m:rPr>
            <m:sty m:val="p"/>
          </m:rPr>
          <w:rPr>
            <w:rFonts w:ascii="Cambria Math" w:hAnsi="Cambria Math"/>
          </w:rPr>
          <m:t>∇</m:t>
        </m:r>
        <m:r>
          <w:rPr>
            <w:rFonts w:ascii="Cambria Math" w:hAnsi="Cambria Math"/>
          </w:rPr>
          <m:t>X</m:t>
        </m:r>
      </m:oMath>
      <w:r>
        <w:t xml:space="preserve"> of the data </w:t>
      </w:r>
      <m:oMath>
        <m:r>
          <w:rPr>
            <w:rFonts w:ascii="Cambria Math" w:hAnsi="Cambria Math"/>
          </w:rPr>
          <m:t>X</m:t>
        </m:r>
      </m:oMath>
      <w:r>
        <w:t xml:space="preserve">  via the Fast Matching Method </w:t>
      </w:r>
      <w:r>
        <w:fldChar w:fldCharType="begin" w:fldLock="1"/>
      </w:r>
      <w:r>
        <w:instrText>ADDIN CSL_CITATION {"citationItems":[{"id":"ITEM-1","itemData":{"DOI":"10.1137/S0036144598347059","ISSN":"00361445","abstract":"Fast Marching Methods are numerical schemes for computing solutions to the nonlinear Eikonal equation and related static Hamilton-Jacobi equations. Based on entropy-satisfying upwind schemes and fast sorting techniques, they yield consistent, accurate, and highly efficient algorithms. They are optimal in the sense that the computational complexity of the algorithms is O(N log N), where N is the total number of points in the domain. The schemes are of use in a variety of applications, including problems in shape offsetting, computing distances from complex curves and surfaces, shape-from-shading, photolithographic development, computing first arrivals in seismic travel times, construction of shortest geodesics on surfaces, optimal path planning around obstacles, and visibility and reflection calculations. In this paper, we review the development of these techniques, including the theoretical and numerical underpinnings; provide details of the computational schemes, including higher order versions; and demonstrate the techniques in a collection of different areas.","author":[{"dropping-particle":"","family":"Sethian","given":"J. A.","non-dropping-particle":"","parse-names":false,"suffix":""}],"container-title":"SIAM Review","id":"ITEM-1","issue":"2","issued":{"date-parts":[["1999"]]},"page":"199-235","title":"Fast Marching Methods","type":"article-journal","volume":"41"},"uris":["http://www.mendeley.com/documents/?uuid=aa88f959-3ece-4dcd-8eb1-d4ccc1cfd5fb"]}],"mendeley":{"formattedCitation":"(Sethian, 1999)","plainTextFormattedCitation":"(Sethian, 1999)","previouslyFormattedCitation":"(Sethian, 1999)"},"properties":{"noteIndex":0},"schema":"https://github.com/citation-style-language/schema/raw/master/csl-citation.json"}</w:instrText>
      </w:r>
      <w:r>
        <w:fldChar w:fldCharType="separate"/>
      </w:r>
      <w:r w:rsidRPr="00D63C71">
        <w:rPr>
          <w:noProof/>
        </w:rPr>
        <w:t>(Sethian, 1999)</w:t>
      </w:r>
      <w:r>
        <w:fldChar w:fldCharType="end"/>
      </w:r>
      <w:r>
        <w:t xml:space="preserve">. In this paper, we would discuss how the maximum flow areas of the relative pathways in brains can be efficiently determined by using the graphs </w:t>
      </w:r>
      <m:oMath>
        <m:r>
          <w:rPr>
            <w:rFonts w:ascii="Cambria Math" w:hAnsi="Cambria Math"/>
          </w:rPr>
          <m:t>G</m:t>
        </m:r>
      </m:oMath>
      <w:r>
        <w:t xml:space="preserve"> constructed by the Fast Matching Method.</w:t>
      </w:r>
    </w:p>
    <w:p w14:paraId="4929F71F" w14:textId="76FED1E8" w:rsidR="00FD627A" w:rsidRDefault="00572624" w:rsidP="004E0596">
      <w:pPr>
        <w:pStyle w:val="para-first"/>
      </w:pPr>
      <w:r>
        <w:t xml:space="preserve">There are several reasons why we care about the maximum flow </w:t>
      </w:r>
      <w:r w:rsidR="00696A85">
        <w:t xml:space="preserve">areas </w:t>
      </w:r>
      <w:r>
        <w:t>of the injection graphs. First, those injection graph</w:t>
      </w:r>
      <w:r w:rsidR="00696A85">
        <w:t>s</w:t>
      </w:r>
      <w:r>
        <w:t xml:space="preserve"> reflect the traffic volume of different position of the brains’ pathways, and </w:t>
      </w:r>
      <w:r w:rsidR="00696A85">
        <w:t xml:space="preserve">it is reasonable to conjecture that </w:t>
      </w:r>
      <w:r>
        <w:t xml:space="preserve">the maximum flow of the graph </w:t>
      </w:r>
      <w:r w:rsidR="00696A85">
        <w:t xml:space="preserve">is </w:t>
      </w:r>
      <w:r>
        <w:t>highly related to the maximum data size required to embed knowledge of specific tasks.</w:t>
      </w:r>
      <w:r w:rsidR="00E7341E">
        <w:t xml:space="preserve"> </w:t>
      </w:r>
      <w:r w:rsidR="007C234B">
        <w:t>The ground of this hypothesis originates from the successful autoencoder structures in the Artificial Intelligence (AI) area of the last decade. In those structures the bottleneck</w:t>
      </w:r>
      <w:r w:rsidR="00362CB8">
        <w:t>s</w:t>
      </w:r>
      <w:r w:rsidR="007C234B">
        <w:t xml:space="preserve"> of those artificial neural networks reflect the size of embedding for the task, </w:t>
      </w:r>
      <w:r w:rsidR="00362CB8">
        <w:t xml:space="preserve">while the bottleneck is with respect to the minimum cut location of the graph of network. Due to the </w:t>
      </w:r>
      <w:r w:rsidR="00362CB8" w:rsidRPr="00362CB8">
        <w:t>Max-flow min-cut theorem</w:t>
      </w:r>
      <w:r w:rsidR="00362CB8">
        <w:t xml:space="preserve"> in graph theory, the maximum amount of flow from source to sink is equal to the total weight of edges in a minimum cut of the graph. </w:t>
      </w:r>
      <w:r w:rsidR="00E7341E">
        <w:t xml:space="preserve">Second, </w:t>
      </w:r>
      <w:r w:rsidR="00952435">
        <w:t xml:space="preserve">the level of connection integration among neurons can be significantly correlated to the </w:t>
      </w:r>
      <w:r w:rsidR="00952435" w:rsidRPr="00952435">
        <w:t>consciousness</w:t>
      </w:r>
      <w:r w:rsidR="00952435">
        <w:t xml:space="preserve"> problem, </w:t>
      </w:r>
      <w:r w:rsidR="00F03FF9">
        <w:t xml:space="preserve">e.g. </w:t>
      </w:r>
      <w:r w:rsidR="00952435">
        <w:t xml:space="preserve">the assumption of </w:t>
      </w:r>
      <w:r w:rsidR="00F03FF9" w:rsidRPr="00F03FF9">
        <w:t>Integrated information theory</w:t>
      </w:r>
      <w:r w:rsidR="00F03FF9">
        <w:t xml:space="preserve"> </w:t>
      </w:r>
      <w:r w:rsidR="00105128">
        <w:fldChar w:fldCharType="begin" w:fldLock="1"/>
      </w:r>
      <w:r w:rsidR="008F33F9">
        <w:instrText>ADDIN CSL_CITATION {"citationItems":[{"id":"ITEM-1","itemData":{"DOI":"10.1038/nrn.2016.44","ISSN":"14710048","PMID":"27225071","abstract":"In this Opinion article, we discuss how integrated information theory accounts for several aspects of the relationship between consciousness and the brain. Integrated information theory starts from the essential properties of phenomenal experience, from which it derives the requirements for the physical substrate of consciousness. It argues that the physical substrate of consciousness must be a maximum of intrinsic cause-effect power and provides a means to determine, in principle, the quality and quantity of experience. The theory leads to some counterintuitive predictions and can be used to develop new tools for assessing consciousness in non-communicative patients.","author":[{"dropping-particle":"","family":"Tononi","given":"Giulio","non-dropping-particle":"","parse-names":false,"suffix":""},{"dropping-particle":"","family":"Boly","given":"Melanie","non-dropping-particle":"","parse-names":false,"suffix":""},{"dropping-particle":"","family":"Massimini","given":"Marcello","non-dropping-particle":"","parse-names":false,"suffix":""},{"dropping-particle":"","family":"Koch","given":"Christof","non-dropping-particle":"","parse-names":false,"suffix":""}],"container-title":"Nature Reviews Neuroscience","id":"ITEM-1","issue":"7","issued":{"date-parts":[["2016"]]},"note":"cause–effect structure: the set of cause–effect repertoires specified by all the mechanisms of a system\n\nΦ (integrated information): minimum distance between an intact and\na partitioned cause–effect structure\n\nφ: minimum distance between an intact and\na partitioned cause–effect structure","page":"450-461","publisher":"Nature Publishing Group","title":"Integrated information theory: From consciousness to its physical substrate","type":"article-journal","volume":"17"},"uris":["http://www.mendeley.com/documents/?uuid=4ff0c70c-5979-46f8-82e8-3b3c350758e5"]}],"mendeley":{"formattedCitation":"(Tononi, Boly, Massimini, &amp;Koch, 2016)","plainTextFormattedCitation":"(Tononi, Boly, Massimini, &amp;Koch, 2016)","previouslyFormattedCitation":"(Tononi, Boly, Massimini, &amp;Koch, 2016)"},"properties":{"noteIndex":0},"schema":"https://github.com/citation-style-language/schema/raw/master/csl-citation.json"}</w:instrText>
      </w:r>
      <w:r w:rsidR="00105128">
        <w:fldChar w:fldCharType="separate"/>
      </w:r>
      <w:r w:rsidR="00105128" w:rsidRPr="00105128">
        <w:rPr>
          <w:noProof/>
        </w:rPr>
        <w:t>(Tononi, Boly, Massimini, &amp;Koch, 2016)</w:t>
      </w:r>
      <w:r w:rsidR="00105128">
        <w:fldChar w:fldCharType="end"/>
      </w:r>
      <w:r w:rsidR="00952435">
        <w:t>.</w:t>
      </w:r>
      <w:r w:rsidR="00F76970">
        <w:rPr>
          <w:noProof/>
        </w:rPr>
        <mc:AlternateContent>
          <mc:Choice Requires="wps">
            <w:drawing>
              <wp:anchor distT="0" distB="0" distL="114300" distR="114300" simplePos="0" relativeHeight="251706880" behindDoc="0" locked="0" layoutInCell="1" allowOverlap="1" wp14:anchorId="06534E9B" wp14:editId="5AAAB07B">
                <wp:simplePos x="0" y="0"/>
                <wp:positionH relativeFrom="column">
                  <wp:posOffset>0</wp:posOffset>
                </wp:positionH>
                <wp:positionV relativeFrom="paragraph">
                  <wp:posOffset>908050</wp:posOffset>
                </wp:positionV>
                <wp:extent cx="29857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648FCCAC" w14:textId="1722760C" w:rsidR="00440C3C" w:rsidRPr="00660BC1" w:rsidRDefault="00440C3C" w:rsidP="00F7697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2</w:t>
                            </w:r>
                            <w:r>
                              <w:fldChar w:fldCharType="end"/>
                            </w:r>
                            <w:r>
                              <w:t xml:space="preserve">: </w:t>
                            </w:r>
                            <w:r w:rsidRPr="00F70CA9">
                              <w:t>(Left) Graph G constructed by Fast Matching Method on retrograde’s prospective, i.e. flows pointing towards a specific destination. Color of lines are determined by the sources’ position</w:t>
                            </w:r>
                            <w:r>
                              <w:t>, at destination site in LGd</w:t>
                            </w:r>
                            <w:r w:rsidRPr="00F70CA9">
                              <w:t xml:space="preserve">. </w:t>
                            </w:r>
                            <w:r>
                              <w:t xml:space="preserve">(Middle)Location of LGd in the </w:t>
                            </w:r>
                            <w:r w:rsidRPr="00FA4ECF">
                              <w:t>coronal/sagittal</w:t>
                            </w:r>
                            <w:r>
                              <w:t xml:space="preserve"> cross sections. </w:t>
                            </w:r>
                            <w:r w:rsidRPr="00F70CA9">
                              <w:t>(Right) Setting of the source/sink problem of a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34E9B" id="Text Box 16" o:spid="_x0000_s1027" type="#_x0000_t202" style="position:absolute;left:0;text-align:left;margin-left:0;margin-top:71.5pt;width:235.1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MELgIAAGYEAAAOAAAAZHJzL2Uyb0RvYy54bWysVMFu2zAMvQ/YPwi6L04yN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MMysM&#10;abRTXWCfoWPkIn5a53NK2zpKDB35KXfwe3JG2F2FJn4JEKM4MX2+shurSXJOP93d3N5SSFJs9vEm&#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" stroked="f">
                <v:textbox style="mso-fit-shape-to-text:t" inset="0,0,0,0">
                  <w:txbxContent>
                    <w:p w14:paraId="648FCCAC" w14:textId="1722760C" w:rsidR="00440C3C" w:rsidRPr="00660BC1" w:rsidRDefault="00440C3C" w:rsidP="00F7697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2</w:t>
                      </w:r>
                      <w:r>
                        <w:fldChar w:fldCharType="end"/>
                      </w:r>
                      <w:r>
                        <w:t xml:space="preserve">: </w:t>
                      </w:r>
                      <w:r w:rsidRPr="00F70CA9">
                        <w:t>(Left) Graph G constructed by Fast Matching Method on retrograde’s prospective, i.e. flows pointing towards a specific destination. Color of lines are determined by the sources’ position</w:t>
                      </w:r>
                      <w:r>
                        <w:t>, at destination site in LGd</w:t>
                      </w:r>
                      <w:r w:rsidRPr="00F70CA9">
                        <w:t xml:space="preserve">. </w:t>
                      </w:r>
                      <w:r>
                        <w:t xml:space="preserve">(Middle)Location of LGd in the </w:t>
                      </w:r>
                      <w:r w:rsidRPr="00FA4ECF">
                        <w:t>coronal/sagittal</w:t>
                      </w:r>
                      <w:r>
                        <w:t xml:space="preserve"> cross sections. </w:t>
                      </w:r>
                      <w:r w:rsidRPr="00F70CA9">
                        <w:t>(Right) Setting of the source/sink problem of a graph.</w:t>
                      </w:r>
                    </w:p>
                  </w:txbxContent>
                </v:textbox>
                <w10:wrap type="topAndBottom"/>
              </v:shape>
            </w:pict>
          </mc:Fallback>
        </mc:AlternateContent>
      </w:r>
      <w:r w:rsidR="00F76970">
        <w:rPr>
          <w:noProof/>
        </w:rPr>
        <w:drawing>
          <wp:anchor distT="0" distB="0" distL="114300" distR="114300" simplePos="0" relativeHeight="251704832" behindDoc="0" locked="0" layoutInCell="1" allowOverlap="1" wp14:anchorId="1789580B" wp14:editId="0B0357C5">
            <wp:simplePos x="0" y="0"/>
            <wp:positionH relativeFrom="column">
              <wp:posOffset>0</wp:posOffset>
            </wp:positionH>
            <wp:positionV relativeFrom="paragraph">
              <wp:posOffset>136525</wp:posOffset>
            </wp:positionV>
            <wp:extent cx="2985770" cy="714375"/>
            <wp:effectExtent l="0" t="0" r="5080" b="9525"/>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5770" cy="714375"/>
                    </a:xfrm>
                    <a:prstGeom prst="rect">
                      <a:avLst/>
                    </a:prstGeom>
                  </pic:spPr>
                </pic:pic>
              </a:graphicData>
            </a:graphic>
          </wp:anchor>
        </w:drawing>
      </w:r>
    </w:p>
    <w:p w14:paraId="2F2698E4" w14:textId="77777777" w:rsidR="00D83B8A" w:rsidRDefault="004E13A5" w:rsidP="001A0125">
      <w:pPr>
        <w:pStyle w:val="Heading1"/>
      </w:pPr>
      <w:r w:rsidRPr="001A0125">
        <w:t>Methods</w:t>
      </w:r>
    </w:p>
    <w:p w14:paraId="6EB27028" w14:textId="7A2E8568" w:rsidR="00AB26E8" w:rsidRDefault="00684A43" w:rsidP="00802904">
      <w:pPr>
        <w:pStyle w:val="para-first"/>
      </w:pPr>
      <w:r>
        <w:t xml:space="preserve">There are two </w:t>
      </w:r>
      <w:r w:rsidR="001277D8">
        <w:t xml:space="preserve">directions-related </w:t>
      </w:r>
      <w:r>
        <w:t xml:space="preserve">prospective to view the tracked injections: </w:t>
      </w:r>
      <w:r w:rsidRPr="00E15A1E">
        <w:rPr>
          <w:b/>
          <w:bCs/>
        </w:rPr>
        <w:t>Anterograde</w:t>
      </w:r>
      <w:r>
        <w:t xml:space="preserve"> </w:t>
      </w:r>
      <w:r w:rsidR="004B7399">
        <w:t xml:space="preserve">(i.e. from source to destination) </w:t>
      </w:r>
      <w:r>
        <w:t xml:space="preserve">vs. </w:t>
      </w:r>
      <w:r w:rsidRPr="00E15A1E">
        <w:rPr>
          <w:b/>
          <w:bCs/>
        </w:rPr>
        <w:t>Retrograde</w:t>
      </w:r>
      <w:r w:rsidR="004B7399">
        <w:rPr>
          <w:b/>
          <w:bCs/>
        </w:rPr>
        <w:t xml:space="preserve"> </w:t>
      </w:r>
      <w:r w:rsidR="004B7399">
        <w:t>(i.e. from destination to source)</w:t>
      </w:r>
      <w:r>
        <w:t xml:space="preserve">. In anterograde prospective, we would </w:t>
      </w:r>
      <w:r w:rsidR="00294FC0">
        <w:t>follow the direction of the forward propagation of neural network, i.e. following the neural signals</w:t>
      </w:r>
      <w:r w:rsidR="004B7399">
        <w:t xml:space="preserve">, or equivalently the </w:t>
      </w:r>
      <w:r w:rsidR="004E69EF">
        <w:t xml:space="preserve">dentrite-soma-axon </w:t>
      </w:r>
      <w:r w:rsidR="004B7399">
        <w:t xml:space="preserve">direction </w:t>
      </w:r>
      <w:r w:rsidR="004E69EF">
        <w:t xml:space="preserve">of </w:t>
      </w:r>
      <w:r w:rsidR="004B7399">
        <w:t>neurons</w:t>
      </w:r>
      <w:r w:rsidR="00294FC0">
        <w:t xml:space="preserve">. In retrograde prospective, we would follow the opposite direction. </w:t>
      </w:r>
      <w:r w:rsidR="00294FC0">
        <w:lastRenderedPageBreak/>
        <w:t xml:space="preserve">The </w:t>
      </w:r>
      <w:r w:rsidR="00B83CFD">
        <w:t xml:space="preserve">types of virus </w:t>
      </w:r>
      <w:r w:rsidR="00294FC0">
        <w:t xml:space="preserve">selected in the Allen Institute </w:t>
      </w:r>
      <w:r w:rsidR="00B83CFD">
        <w:t xml:space="preserve">injection </w:t>
      </w:r>
      <w:r w:rsidR="00294FC0">
        <w:t xml:space="preserve">experiments are all anterograde. In this paper, we are interested in the retrograde perspective instead, i.e. </w:t>
      </w:r>
      <w:r w:rsidR="0017585A">
        <w:t xml:space="preserve">we would like to study the flows pointing towards a specific </w:t>
      </w:r>
      <w:r w:rsidR="0017585A" w:rsidRPr="0000346C">
        <w:rPr>
          <w:b/>
          <w:bCs/>
        </w:rPr>
        <w:t>destination</w:t>
      </w:r>
      <w:r w:rsidR="0000346C" w:rsidRPr="0000346C">
        <w:rPr>
          <w:b/>
          <w:bCs/>
        </w:rPr>
        <w:t xml:space="preserve"> site</w:t>
      </w:r>
      <w:r w:rsidR="0017585A">
        <w:t xml:space="preserve"> </w:t>
      </w:r>
      <m:oMath>
        <m:acc>
          <m:accPr>
            <m:chr m:val="⃗"/>
            <m:ctrlPr>
              <w:rPr>
                <w:rFonts w:ascii="Cambria Math" w:hAnsi="Cambria Math"/>
                <w:i/>
              </w:rPr>
            </m:ctrlPr>
          </m:accPr>
          <m:e>
            <m:r>
              <w:rPr>
                <w:rFonts w:ascii="Cambria Math" w:hAnsi="Cambria Math"/>
              </w:rPr>
              <m:t>p</m:t>
            </m:r>
          </m:e>
        </m:acc>
        <m:r>
          <w:rPr>
            <w:rFonts w:ascii="Cambria Math" w:hAnsi="Cambria Math"/>
          </w:rPr>
          <m:t>=(x, y, z)</m:t>
        </m:r>
      </m:oMath>
      <w:r w:rsidR="0017585A">
        <w:t xml:space="preserve">. </w:t>
      </w:r>
      <w:r w:rsidR="00E15A1E">
        <w:t xml:space="preserve">Therefore, we are not looking at the graph of a specific experiment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oMath>
      <w:r w:rsidR="00E15A1E">
        <w:t xml:space="preserve">. Instead, we would gather all edges </w:t>
      </w:r>
      <m:oMath>
        <m:sSubSup>
          <m:sSubSupPr>
            <m:ctrlPr>
              <w:rPr>
                <w:rFonts w:ascii="Cambria Math" w:hAnsi="Cambria Math"/>
                <w:i/>
              </w:rPr>
            </m:ctrlPr>
          </m:sSubSupPr>
          <m:e>
            <m:r>
              <w:rPr>
                <w:rFonts w:ascii="Cambria Math" w:hAnsi="Cambria Math"/>
              </w:rPr>
              <m:t>γ</m:t>
            </m:r>
          </m:e>
          <m:sub>
            <m:r>
              <w:rPr>
                <w:rFonts w:ascii="Cambria Math" w:hAnsi="Cambria Math"/>
              </w:rPr>
              <m:t>j</m:t>
            </m:r>
          </m:sub>
          <m:sup>
            <m:acc>
              <m:accPr>
                <m:chr m:val="⃗"/>
                <m:ctrlPr>
                  <w:rPr>
                    <w:rFonts w:ascii="Cambria Math" w:hAnsi="Cambria Math"/>
                    <w:i/>
                  </w:rPr>
                </m:ctrlPr>
              </m:accPr>
              <m:e>
                <m:r>
                  <w:rPr>
                    <w:rFonts w:ascii="Cambria Math" w:hAnsi="Cambria Math"/>
                  </w:rPr>
                  <m:t>p</m:t>
                </m:r>
              </m:e>
            </m:acc>
          </m:sup>
        </m:sSubSup>
      </m:oMath>
      <w:r w:rsidR="00E15A1E">
        <w:t xml:space="preserve"> of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E15A1E">
        <w:t xml:space="preserve">that points towards </w:t>
      </w:r>
      <m:oMath>
        <m:acc>
          <m:accPr>
            <m:chr m:val="⃗"/>
            <m:ctrlPr>
              <w:rPr>
                <w:rFonts w:ascii="Cambria Math" w:hAnsi="Cambria Math"/>
                <w:i/>
              </w:rPr>
            </m:ctrlPr>
          </m:accPr>
          <m:e>
            <m:r>
              <w:rPr>
                <w:rFonts w:ascii="Cambria Math" w:hAnsi="Cambria Math"/>
              </w:rPr>
              <m:t>p</m:t>
            </m:r>
          </m:e>
        </m:acc>
      </m:oMath>
      <w:r w:rsidR="00802904">
        <w:t xml:space="preserve"> to form a combined graph. That is, we view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oMath>
      <w:r w:rsidR="00802904">
        <w:t xml:space="preserve"> as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oMath>
      <w:r w:rsidR="00802904">
        <w:t xml:space="preserve">, where which path </w:t>
      </w:r>
      <m:oMath>
        <m:r>
          <w:rPr>
            <w:rFonts w:ascii="Cambria Math" w:hAnsi="Cambria Math"/>
          </w:rPr>
          <m:t>γ</m:t>
        </m:r>
        <m:r>
          <m:rPr>
            <m:sty m:val="p"/>
          </m:rPr>
          <w:rPr>
            <w:rFonts w:ascii="Cambria Math" w:hAnsi="Cambria Math"/>
            <w:lang w:eastAsia="zh-TW"/>
          </w:rPr>
          <m:t>∈</m:t>
        </m:r>
      </m:oMath>
      <w:r w:rsidR="00802904">
        <w:rPr>
          <w:lang w:eastAsia="zh-TW"/>
        </w:rPr>
        <w:t xml:space="preserve">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02904">
        <w:t xml:space="preserve"> consists of a set of edges, i.e. </w:t>
      </w:r>
      <m:oMath>
        <m:r>
          <w:rPr>
            <w:rFonts w:ascii="Cambria Math" w:hAnsi="Cambria Math"/>
          </w:rPr>
          <m:t>γ</m:t>
        </m:r>
        <m:r>
          <m:rPr>
            <m:sty m:val="p"/>
          </m:rPr>
          <w:rPr>
            <w:rFonts w:ascii="Cambria Math" w:hAnsi="Cambria Math"/>
            <w:lang w:eastAsia="zh-TW"/>
          </w:rPr>
          <m:t>=</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m</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m+1</m:t>
            </m:r>
          </m:sub>
        </m:sSub>
        <m:r>
          <w:rPr>
            <w:rFonts w:ascii="Cambria Math" w:hAnsi="Cambria Math"/>
          </w:rPr>
          <m:t>]</m:t>
        </m:r>
      </m:oMath>
      <w:r w:rsidR="00802904">
        <w:t xml:space="preserve"> and each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s</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s+1</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oMath>
      <w:r w:rsidR="00802904">
        <w:t xml:space="preserve"> is an edge in the graph,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w:r w:rsidR="00802904">
        <w:t xml:space="preserve"> is the injection site of experiment </w:t>
      </w:r>
      <m:oMath>
        <m:r>
          <w:rPr>
            <w:rFonts w:ascii="Cambria Math" w:hAnsi="Cambria Math"/>
          </w:rPr>
          <m:t>i</m:t>
        </m:r>
      </m:oMath>
      <w:r w:rsidR="00802904">
        <w:t xml:space="preserve">. We </w:t>
      </w:r>
      <w:r w:rsidR="00E15A1E">
        <w:t xml:space="preserve">would </w:t>
      </w:r>
      <w:r w:rsidR="00B83CFD">
        <w:t xml:space="preserve">then </w:t>
      </w:r>
      <w:r w:rsidR="00E15A1E">
        <w:t xml:space="preserve">construct a 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r>
          <w:rPr>
            <w:rFonts w:ascii="Cambria Math" w:hAnsi="Cambria Math"/>
          </w:rPr>
          <m:t>=(</m:t>
        </m:r>
        <m:sSup>
          <m:sSupPr>
            <m:ctrlPr>
              <w:rPr>
                <w:rFonts w:ascii="Cambria Math" w:hAnsi="Cambria Math"/>
                <w:i/>
              </w:rPr>
            </m:ctrlPr>
          </m:sSupPr>
          <m:e>
            <m:r>
              <w:rPr>
                <w:rFonts w:ascii="Cambria Math" w:hAnsi="Cambria Math"/>
              </w:rPr>
              <m:t>V</m:t>
            </m:r>
          </m:e>
          <m:sup>
            <m:acc>
              <m:accPr>
                <m:chr m:val="⃗"/>
                <m:ctrlPr>
                  <w:rPr>
                    <w:rFonts w:ascii="Cambria Math" w:hAnsi="Cambria Math"/>
                    <w:i/>
                  </w:rPr>
                </m:ctrlPr>
              </m:accPr>
              <m:e>
                <m:r>
                  <w:rPr>
                    <w:rFonts w:ascii="Cambria Math" w:hAnsi="Cambria Math"/>
                  </w:rPr>
                  <m:t>p</m:t>
                </m:r>
              </m:e>
            </m:acc>
          </m:sup>
        </m:sSup>
        <m:r>
          <w:rPr>
            <w:rFonts w:ascii="Cambria Math" w:hAnsi="Cambria Math"/>
          </w:rPr>
          <m:t>,</m:t>
        </m:r>
        <m:sSup>
          <m:sSupPr>
            <m:ctrlPr>
              <w:rPr>
                <w:rFonts w:ascii="Cambria Math" w:hAnsi="Cambria Math"/>
                <w:i/>
              </w:rPr>
            </m:ctrlPr>
          </m:sSupPr>
          <m:e>
            <m:r>
              <w:rPr>
                <w:rFonts w:ascii="Cambria Math" w:hAnsi="Cambria Math"/>
              </w:rPr>
              <m:t>Γ</m:t>
            </m:r>
          </m:e>
          <m:sup>
            <m:acc>
              <m:accPr>
                <m:chr m:val="⃗"/>
                <m:ctrlPr>
                  <w:rPr>
                    <w:rFonts w:ascii="Cambria Math" w:hAnsi="Cambria Math"/>
                    <w:i/>
                  </w:rPr>
                </m:ctrlPr>
              </m:accPr>
              <m:e>
                <m:r>
                  <w:rPr>
                    <w:rFonts w:ascii="Cambria Math" w:hAnsi="Cambria Math"/>
                  </w:rPr>
                  <m:t>p</m:t>
                </m:r>
              </m:e>
            </m:acc>
          </m:sup>
        </m:sSup>
        <m:r>
          <w:rPr>
            <w:rFonts w:ascii="Cambria Math" w:hAnsi="Cambria Math"/>
          </w:rPr>
          <m:t>)</m:t>
        </m:r>
      </m:oMath>
      <w:r w:rsidR="00E15A1E">
        <w:t xml:space="preserve"> where </w:t>
      </w:r>
      <m:oMath>
        <m:sSup>
          <m:sSupPr>
            <m:ctrlPr>
              <w:rPr>
                <w:rFonts w:ascii="Cambria Math" w:hAnsi="Cambria Math"/>
                <w:i/>
              </w:rPr>
            </m:ctrlPr>
          </m:sSupPr>
          <m:e>
            <m:r>
              <w:rPr>
                <w:rFonts w:ascii="Cambria Math" w:hAnsi="Cambria Math"/>
              </w:rPr>
              <m:t>Γ</m:t>
            </m:r>
          </m:e>
          <m:sup>
            <m:acc>
              <m:accPr>
                <m:chr m:val="⃗"/>
                <m:ctrlPr>
                  <w:rPr>
                    <w:rFonts w:ascii="Cambria Math" w:hAnsi="Cambria Math"/>
                    <w:i/>
                  </w:rPr>
                </m:ctrlPr>
              </m:accPr>
              <m:e>
                <m:r>
                  <w:rPr>
                    <w:rFonts w:ascii="Cambria Math" w:hAnsi="Cambria Math"/>
                  </w:rPr>
                  <m:t>p</m:t>
                </m:r>
              </m:e>
            </m:acc>
          </m:sup>
        </m:s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r>
              <m:rPr>
                <m:sty m:val="p"/>
              </m:rPr>
              <w:rPr>
                <w:rFonts w:ascii="Cambria Math" w:hAnsi="Cambria Math"/>
              </w:rPr>
              <m:t xml:space="preserve"> </m:t>
            </m:r>
            <m:sSubSup>
              <m:sSubSupPr>
                <m:ctrlPr>
                  <w:rPr>
                    <w:rFonts w:ascii="Cambria Math" w:hAnsi="Cambria Math"/>
                    <w:i/>
                  </w:rPr>
                </m:ctrlPr>
              </m:sSubSupPr>
              <m:e>
                <m:r>
                  <w:rPr>
                    <w:rFonts w:ascii="Cambria Math" w:hAnsi="Cambria Math"/>
                  </w:rPr>
                  <m:t>Γ</m:t>
                </m:r>
              </m:e>
              <m:sub>
                <m:r>
                  <w:rPr>
                    <w:rFonts w:ascii="Cambria Math" w:hAnsi="Cambria Math"/>
                  </w:rPr>
                  <m:t>j</m:t>
                </m:r>
              </m:sub>
              <m:sup>
                <m:acc>
                  <m:accPr>
                    <m:chr m:val="⃗"/>
                    <m:ctrlPr>
                      <w:rPr>
                        <w:rFonts w:ascii="Cambria Math" w:hAnsi="Cambria Math"/>
                        <w:i/>
                      </w:rPr>
                    </m:ctrlPr>
                  </m:accPr>
                  <m:e>
                    <m:r>
                      <w:rPr>
                        <w:rFonts w:ascii="Cambria Math" w:hAnsi="Cambria Math"/>
                      </w:rPr>
                      <m:t>p</m:t>
                    </m:r>
                  </m:e>
                </m:acc>
              </m:sup>
            </m:sSubSup>
          </m:e>
        </m:nary>
      </m:oMath>
      <w:r w:rsidR="00E15A1E">
        <w:t xml:space="preserve"> is the union of all relevant </w:t>
      </w:r>
      <w:r w:rsidR="00802904">
        <w:t xml:space="preserve">paths </w:t>
      </w:r>
      <w:r w:rsidR="0056190A">
        <w:t xml:space="preserve">across various experiments </w:t>
      </w:r>
      <w:r w:rsidR="00B83CFD">
        <w:t>pointing</w:t>
      </w:r>
      <w:r w:rsidR="00802904">
        <w:t xml:space="preserve"> the specific destination site</w:t>
      </w:r>
      <w:r w:rsidR="00B83CFD">
        <w:t xml:space="preserve"> </w:t>
      </w:r>
      <m:oMath>
        <m:acc>
          <m:accPr>
            <m:chr m:val="⃗"/>
            <m:ctrlPr>
              <w:rPr>
                <w:rFonts w:ascii="Cambria Math" w:hAnsi="Cambria Math"/>
                <w:i/>
              </w:rPr>
            </m:ctrlPr>
          </m:accPr>
          <m:e>
            <m:r>
              <w:rPr>
                <w:rFonts w:ascii="Cambria Math" w:hAnsi="Cambria Math"/>
              </w:rPr>
              <m:t>p</m:t>
            </m:r>
          </m:e>
        </m:acc>
      </m:oMath>
      <w:r w:rsidR="00E15A1E">
        <w:t>.</w:t>
      </w:r>
      <w:r w:rsidR="00D421E0">
        <w:t xml:space="preserve"> This data transformation/integration </w:t>
      </w:r>
      <w:r w:rsidR="00EB7C0B">
        <w:t>makes sense since the Allen Institute’s 3D brain scans of different experiments are aligned in an accurate manner</w:t>
      </w:r>
      <w:r w:rsidR="00B83CFD">
        <w:t xml:space="preserve"> up to the level</w:t>
      </w:r>
      <w:r w:rsidR="00773068">
        <w:t xml:space="preserve"> </w:t>
      </w:r>
      <w:r w:rsidR="004B3FD7">
        <w:t xml:space="preserve">of microns </w:t>
      </w:r>
      <w:r w:rsidR="00773068">
        <w:fldChar w:fldCharType="begin" w:fldLock="1"/>
      </w:r>
      <w:r w:rsidR="00773068">
        <w:instrText>ADDIN CSL_CITATION {"citationItems":[{"id":"ITEM-1","itemData":{"abstract":"The Allen Mouse Brain Connectivity Atlas is a three-dimensional, high-resolution map of neural connections in the mouse brain. Axonal projections from a broad range of brain regions were mapped on a standardized platform to generate a comprehensive database of neural projections. Built upon an array of transgenic mice genetically engineered to target specific cell types, the Allen Mouse Brain Connectivity Atlas (the Atlas) comprises a unique compendium of projections from selected neuronal populations throughout the brain. In addition, the neural connectivity information complements the Allen Institute’s gene expression atlases and thus provides opportunities to help understand how genes contribute to connectivity formation and function.","author":[{"dropping-particle":"","family":"Allen Institute for Brain Science","given":"","non-dropping-particle":"","parse-names":false,"suffix":""}],"container-title":"Technical White Paper","id":"ITEM-1","issue":"March","issued":{"date-parts":[["2017"]]},"page":"1-15","title":"Allen Mouse Brain Connectivity Atlas : Technical White Paper : Overview","type":"article-journal"},"uris":["http://www.mendeley.com/documents/?uuid=cc019d1e-61e2-43b8-8062-ba0afa66b7c6"]}],"mendeley":{"formattedCitation":"(Allen Institute for Brain Science, 2017)","plainTextFormattedCitation":"(Allen Institute for Brain Science, 2017)"},"properties":{"noteIndex":0},"schema":"https://github.com/citation-style-language/schema/raw/master/csl-citation.json"}</w:instrText>
      </w:r>
      <w:r w:rsidR="00773068">
        <w:fldChar w:fldCharType="separate"/>
      </w:r>
      <w:r w:rsidR="00773068" w:rsidRPr="00773068">
        <w:rPr>
          <w:noProof/>
        </w:rPr>
        <w:t>(Allen Institute for Brain Science, 2017)</w:t>
      </w:r>
      <w:r w:rsidR="00773068">
        <w:fldChar w:fldCharType="end"/>
      </w:r>
      <w:r w:rsidR="00EB7C0B">
        <w:t xml:space="preserve">. The 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oMath>
      <w:r w:rsidR="00773068">
        <w:t xml:space="preserve"> </w:t>
      </w:r>
      <w:r w:rsidR="00D421E0">
        <w:t>can be achieved by using the API of Allen Institute’s database.</w:t>
      </w:r>
    </w:p>
    <w:p w14:paraId="748335AD" w14:textId="6E5F9F7E" w:rsidR="00AB26E8" w:rsidRDefault="00AB26E8" w:rsidP="00802904">
      <w:pPr>
        <w:pStyle w:val="para-first"/>
      </w:pPr>
      <w:r>
        <w:rPr>
          <w:noProof/>
        </w:rPr>
        <mc:AlternateContent>
          <mc:Choice Requires="wps">
            <w:drawing>
              <wp:anchor distT="0" distB="0" distL="114300" distR="114300" simplePos="0" relativeHeight="251713024" behindDoc="0" locked="0" layoutInCell="1" allowOverlap="1" wp14:anchorId="6576A785" wp14:editId="237A7F8D">
                <wp:simplePos x="0" y="0"/>
                <wp:positionH relativeFrom="column">
                  <wp:posOffset>0</wp:posOffset>
                </wp:positionH>
                <wp:positionV relativeFrom="paragraph">
                  <wp:posOffset>645160</wp:posOffset>
                </wp:positionV>
                <wp:extent cx="29857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D8BD171" w14:textId="10BAA061" w:rsidR="00440C3C" w:rsidRPr="00AA205C" w:rsidRDefault="00440C3C" w:rsidP="00AB26E8">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3</w:t>
                            </w:r>
                            <w:r>
                              <w:fldChar w:fldCharType="end"/>
                            </w:r>
                            <w:r>
                              <w:t xml:space="preserve">: Construction of </w:t>
                            </w:r>
                            <m:oMath>
                              <m:sSup>
                                <m:sSupPr>
                                  <m:ctrlPr>
                                    <w:rPr>
                                      <w:rFonts w:ascii="Cambria Math" w:hAnsi="Cambria Math"/>
                                    </w:rPr>
                                  </m:ctrlPr>
                                </m:sSupPr>
                                <m:e>
                                  <m:r>
                                    <w:rPr>
                                      <w:rFonts w:ascii="Cambria Math" w:hAnsi="Cambria Math"/>
                                    </w:rPr>
                                    <m:t>Γ</m:t>
                                  </m:r>
                                </m:e>
                                <m:sup>
                                  <m:acc>
                                    <m:accPr>
                                      <m:chr m:val="⃗"/>
                                      <m:ctrlPr>
                                        <w:rPr>
                                          <w:rFonts w:ascii="Cambria Math" w:hAnsi="Cambria Math"/>
                                        </w:rPr>
                                      </m:ctrlPr>
                                    </m:accPr>
                                    <m:e>
                                      <m:r>
                                        <w:rPr>
                                          <w:rFonts w:ascii="Cambria Math" w:hAnsi="Cambria Math"/>
                                        </w:rPr>
                                        <m:t>p</m:t>
                                      </m:r>
                                    </m:e>
                                  </m:acc>
                                </m:sup>
                              </m:sSup>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6A785" id="Text Box 17" o:spid="_x0000_s1028" type="#_x0000_t202" style="position:absolute;left:0;text-align:left;margin-left:0;margin-top:50.8pt;width:235.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kELgIAAGY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" stroked="f">
                <v:textbox style="mso-fit-shape-to-text:t" inset="0,0,0,0">
                  <w:txbxContent>
                    <w:p w14:paraId="4D8BD171" w14:textId="10BAA061" w:rsidR="00440C3C" w:rsidRPr="00AA205C" w:rsidRDefault="00440C3C" w:rsidP="00AB26E8">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3</w:t>
                      </w:r>
                      <w:r>
                        <w:fldChar w:fldCharType="end"/>
                      </w:r>
                      <w:r>
                        <w:t xml:space="preserve">: Construction of </w:t>
                      </w:r>
                      <m:oMath>
                        <m:sSup>
                          <m:sSupPr>
                            <m:ctrlPr>
                              <w:rPr>
                                <w:rFonts w:ascii="Cambria Math" w:hAnsi="Cambria Math"/>
                              </w:rPr>
                            </m:ctrlPr>
                          </m:sSupPr>
                          <m:e>
                            <m:r>
                              <w:rPr>
                                <w:rFonts w:ascii="Cambria Math" w:hAnsi="Cambria Math"/>
                              </w:rPr>
                              <m:t>Γ</m:t>
                            </m:r>
                          </m:e>
                          <m:sup>
                            <m:acc>
                              <m:accPr>
                                <m:chr m:val="⃗"/>
                                <m:ctrlPr>
                                  <w:rPr>
                                    <w:rFonts w:ascii="Cambria Math" w:hAnsi="Cambria Math"/>
                                  </w:rPr>
                                </m:ctrlPr>
                              </m:accPr>
                              <m:e>
                                <m:r>
                                  <w:rPr>
                                    <w:rFonts w:ascii="Cambria Math" w:hAnsi="Cambria Math"/>
                                  </w:rPr>
                                  <m:t>p</m:t>
                                </m:r>
                              </m:e>
                            </m:acc>
                          </m:sup>
                        </m:sSup>
                      </m:oMath>
                      <w:r>
                        <w:t>.</w:t>
                      </w:r>
                    </w:p>
                  </w:txbxContent>
                </v:textbox>
                <w10:wrap type="topAndBottom"/>
              </v:shape>
            </w:pict>
          </mc:Fallback>
        </mc:AlternateContent>
      </w:r>
      <w:r>
        <w:rPr>
          <w:noProof/>
        </w:rPr>
        <w:drawing>
          <wp:anchor distT="0" distB="0" distL="114300" distR="114300" simplePos="0" relativeHeight="251710976" behindDoc="0" locked="0" layoutInCell="1" allowOverlap="1" wp14:anchorId="22F6C0F0" wp14:editId="6F547F6A">
            <wp:simplePos x="0" y="0"/>
            <wp:positionH relativeFrom="column">
              <wp:posOffset>0</wp:posOffset>
            </wp:positionH>
            <wp:positionV relativeFrom="paragraph">
              <wp:posOffset>142875</wp:posOffset>
            </wp:positionV>
            <wp:extent cx="2985770" cy="445135"/>
            <wp:effectExtent l="0" t="0" r="5080" b="0"/>
            <wp:wrapTopAndBottom/>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985770" cy="445135"/>
                    </a:xfrm>
                    <a:prstGeom prst="rect">
                      <a:avLst/>
                    </a:prstGeom>
                  </pic:spPr>
                </pic:pic>
              </a:graphicData>
            </a:graphic>
          </wp:anchor>
        </w:drawing>
      </w:r>
    </w:p>
    <w:p w14:paraId="2E2232CC" w14:textId="18031009" w:rsidR="00294FC0" w:rsidRDefault="00EB1A44" w:rsidP="004E0596">
      <w:pPr>
        <w:pStyle w:val="para-first"/>
      </w:pPr>
      <w:r>
        <w:rPr>
          <w:noProof/>
        </w:rPr>
        <mc:AlternateContent>
          <mc:Choice Requires="wps">
            <w:drawing>
              <wp:anchor distT="0" distB="0" distL="114300" distR="114300" simplePos="0" relativeHeight="251718144" behindDoc="0" locked="0" layoutInCell="1" allowOverlap="1" wp14:anchorId="4C6CA083" wp14:editId="69C5AF5D">
                <wp:simplePos x="0" y="0"/>
                <wp:positionH relativeFrom="column">
                  <wp:posOffset>0</wp:posOffset>
                </wp:positionH>
                <wp:positionV relativeFrom="paragraph">
                  <wp:posOffset>1740535</wp:posOffset>
                </wp:positionV>
                <wp:extent cx="29857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225C27B8" w14:textId="056379CE" w:rsidR="00EB1A44" w:rsidRPr="000B1571" w:rsidRDefault="00EB1A44" w:rsidP="00EB1A44">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Pr>
                                <w:noProof/>
                              </w:rPr>
                              <w:t>4</w:t>
                            </w:r>
                            <w:r>
                              <w:fldChar w:fldCharType="end"/>
                            </w:r>
                            <w:r>
                              <w:t xml:space="preserve">: (Left)The path </w:t>
                            </w:r>
                            <m:oMath>
                              <m:sSub>
                                <m:sSubPr>
                                  <m:ctrlPr>
                                    <w:rPr>
                                      <w:rFonts w:ascii="Cambria Math" w:hAnsi="Cambria Math"/>
                                    </w:rPr>
                                  </m:ctrlPr>
                                </m:sSubPr>
                                <m:e>
                                  <m:r>
                                    <w:rPr>
                                      <w:rFonts w:ascii="Cambria Math" w:hAnsi="Cambria Math"/>
                                      <w:lang w:val="el-GR" w:eastAsia="zh-TW"/>
                                    </w:rPr>
                                    <m:t>γ</m:t>
                                  </m:r>
                                </m:e>
                                <m:sub>
                                  <m:r>
                                    <w:rPr>
                                      <w:rFonts w:ascii="Cambria Math" w:hAnsi="Cambria Math"/>
                                    </w:rPr>
                                    <m:t>i</m:t>
                                  </m:r>
                                </m:sub>
                              </m:sSub>
                            </m:oMath>
                            <w:r>
                              <w:t>. (Middle) Construction of Histogram Walls. (Right) Searching for Wall Hitting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CA083" id="Text Box 22" o:spid="_x0000_s1029" type="#_x0000_t202" style="position:absolute;left:0;text-align:left;margin-left:0;margin-top:137.05pt;width:235.1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bQLwIAAGY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" stroked="f">
                <v:textbox style="mso-fit-shape-to-text:t" inset="0,0,0,0">
                  <w:txbxContent>
                    <w:p w14:paraId="225C27B8" w14:textId="056379CE" w:rsidR="00EB1A44" w:rsidRPr="000B1571" w:rsidRDefault="00EB1A44" w:rsidP="00EB1A44">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Pr>
                          <w:noProof/>
                        </w:rPr>
                        <w:t>4</w:t>
                      </w:r>
                      <w:r>
                        <w:fldChar w:fldCharType="end"/>
                      </w:r>
                      <w:r>
                        <w:t xml:space="preserve">: (Left)The path </w:t>
                      </w:r>
                      <m:oMath>
                        <m:sSub>
                          <m:sSubPr>
                            <m:ctrlPr>
                              <w:rPr>
                                <w:rFonts w:ascii="Cambria Math" w:hAnsi="Cambria Math"/>
                              </w:rPr>
                            </m:ctrlPr>
                          </m:sSubPr>
                          <m:e>
                            <m:r>
                              <w:rPr>
                                <w:rFonts w:ascii="Cambria Math" w:hAnsi="Cambria Math"/>
                                <w:lang w:val="el-GR" w:eastAsia="zh-TW"/>
                              </w:rPr>
                              <m:t>γ</m:t>
                            </m:r>
                          </m:e>
                          <m:sub>
                            <m:r>
                              <w:rPr>
                                <w:rFonts w:ascii="Cambria Math" w:hAnsi="Cambria Math"/>
                              </w:rPr>
                              <m:t>i</m:t>
                            </m:r>
                          </m:sub>
                        </m:sSub>
                      </m:oMath>
                      <w:r>
                        <w:t>. (Middle) Construction of Histogram Walls. (Right) Searching for Wall Hitting Points.</w:t>
                      </w:r>
                    </w:p>
                  </w:txbxContent>
                </v:textbox>
                <w10:wrap type="topAndBottom"/>
              </v:shape>
            </w:pict>
          </mc:Fallback>
        </mc:AlternateContent>
      </w:r>
      <w:r>
        <w:rPr>
          <w:noProof/>
        </w:rPr>
        <w:drawing>
          <wp:anchor distT="0" distB="0" distL="114300" distR="114300" simplePos="0" relativeHeight="251716096" behindDoc="0" locked="0" layoutInCell="1" allowOverlap="1" wp14:anchorId="32B0A46C" wp14:editId="3DA09A3A">
            <wp:simplePos x="0" y="0"/>
            <wp:positionH relativeFrom="column">
              <wp:posOffset>0</wp:posOffset>
            </wp:positionH>
            <wp:positionV relativeFrom="paragraph">
              <wp:posOffset>921385</wp:posOffset>
            </wp:positionV>
            <wp:extent cx="2985770" cy="762000"/>
            <wp:effectExtent l="0" t="0" r="508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5770" cy="762000"/>
                    </a:xfrm>
                    <a:prstGeom prst="rect">
                      <a:avLst/>
                    </a:prstGeom>
                  </pic:spPr>
                </pic:pic>
              </a:graphicData>
            </a:graphic>
          </wp:anchor>
        </w:drawing>
      </w:r>
      <w:r w:rsidR="0042199F">
        <w:t xml:space="preserve">From now on, the </w:t>
      </w:r>
      <w:r w:rsidR="0052585A">
        <w:t xml:space="preserve">diffusion </w:t>
      </w:r>
      <w:r w:rsidR="0042199F">
        <w:t xml:space="preserve">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oMath>
      <w:r w:rsidR="0042199F">
        <w:t xml:space="preserve"> </w:t>
      </w:r>
      <w:r w:rsidR="00D13A0A">
        <w:t xml:space="preserve">would now be described </w:t>
      </w:r>
      <w:r w:rsidR="0042199F">
        <w:t xml:space="preserve">as </w:t>
      </w:r>
      <m:oMath>
        <m:r>
          <w:rPr>
            <w:rFonts w:ascii="Cambria Math" w:hAnsi="Cambria Math"/>
          </w:rPr>
          <m:t>G={</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 xml:space="preserve"> }</m:t>
        </m:r>
      </m:oMath>
      <w:r w:rsidR="0042199F">
        <w:t xml:space="preserve">, where each line </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oMath>
      <w:r w:rsidR="00450E71">
        <w:t xml:space="preserve"> is the path starting from the injection site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oMath>
      <w:r w:rsidR="00450E71">
        <w:t xml:space="preserve"> to the destination </w:t>
      </w:r>
      <m:oMath>
        <m:acc>
          <m:accPr>
            <m:chr m:val="⃗"/>
            <m:ctrlPr>
              <w:rPr>
                <w:rFonts w:ascii="Cambria Math" w:hAnsi="Cambria Math"/>
                <w:i/>
              </w:rPr>
            </m:ctrlPr>
          </m:accPr>
          <m:e>
            <m:r>
              <w:rPr>
                <w:rFonts w:ascii="Cambria Math" w:hAnsi="Cambria Math"/>
              </w:rPr>
              <m:t>p</m:t>
            </m:r>
          </m:e>
        </m:acc>
      </m:oMath>
      <w:r w:rsidR="00450E71">
        <w:t>.</w:t>
      </w:r>
      <w:r w:rsidR="00C11F0E">
        <w:t xml:space="preserve"> So the values of</w:t>
      </w:r>
      <w:r w:rsidR="004B3FD7">
        <w:t xml:space="preserve"> starting point</w:t>
      </w:r>
      <w:r w:rsidR="00C11F0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oMath>
      <w:r w:rsidR="00C11F0E">
        <w:t xml:space="preserve"> of each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C11F0E">
        <w:t xml:space="preserve"> would be different</w:t>
      </w:r>
      <w:r w:rsidR="004B1B22">
        <w:t xml:space="preserve">, but the destination </w:t>
      </w:r>
      <m:oMath>
        <m:acc>
          <m:accPr>
            <m:chr m:val="⃗"/>
            <m:ctrlPr>
              <w:rPr>
                <w:rFonts w:ascii="Cambria Math" w:hAnsi="Cambria Math"/>
                <w:i/>
              </w:rPr>
            </m:ctrlPr>
          </m:accPr>
          <m:e>
            <m:r>
              <w:rPr>
                <w:rFonts w:ascii="Cambria Math" w:hAnsi="Cambria Math"/>
              </w:rPr>
              <m:t>p</m:t>
            </m:r>
          </m:e>
        </m:acc>
      </m:oMath>
      <w:r w:rsidR="004B1B22">
        <w:t xml:space="preserve"> </w:t>
      </w:r>
      <w:r w:rsidR="004B3FD7">
        <w:t xml:space="preserve">of different paths </w:t>
      </w:r>
      <w:r w:rsidR="004B1B22">
        <w:t>would be the same.</w:t>
      </w:r>
      <w:r w:rsidR="008D3B39">
        <w:t xml:space="preserve"> </w:t>
      </w:r>
      <w:r w:rsidR="00C578A1">
        <w:t>Please also note that</w:t>
      </w:r>
      <w:r w:rsidR="008D3B39">
        <w:t xml:space="preserve">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D3B39">
        <w:t xml:space="preserve"> </w:t>
      </w:r>
      <w:r w:rsidR="00C578A1">
        <w:t>i</w:t>
      </w:r>
      <w:r w:rsidR="008D3B39">
        <w:t xml:space="preserve">s a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+1)×3</m:t>
        </m:r>
      </m:oMath>
      <w:r w:rsidR="008D3B39">
        <w:t xml:space="preserve"> matrix</w:t>
      </w:r>
      <w:r w:rsidR="006C2004">
        <w:t xml:space="preserve"> since there are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rsidR="006C2004">
        <w:t xml:space="preserve"> coordinates in the path</w:t>
      </w:r>
      <w:r w:rsidR="008D3B39">
        <w:t>.</w:t>
      </w:r>
    </w:p>
    <w:p w14:paraId="61F8B148" w14:textId="5B171B23" w:rsidR="00433EDE" w:rsidRDefault="000C5951" w:rsidP="004E0596">
      <w:pPr>
        <w:pStyle w:val="para-first"/>
      </w:pPr>
      <w:r>
        <w:t>We would then do the Spherical Coordinate transformation:</w:t>
      </w:r>
    </w:p>
    <w:p w14:paraId="436AA5E0" w14:textId="4332FB31" w:rsidR="000C5951" w:rsidRDefault="00E91F8E" w:rsidP="00D30EC3">
      <w:pPr>
        <w:pStyle w:val="para-first"/>
        <w:spacing w:before="120" w:after="120"/>
      </w:pPr>
      <m:oMathPara>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0</m:t>
              </m:r>
            </m:e>
          </m:acc>
          <m:r>
            <w:rPr>
              <w:rFonts w:ascii="Cambria Math" w:hAnsi="Cambria Math"/>
            </w:rPr>
            <m:t>] (Recentered)</m:t>
          </m:r>
        </m:oMath>
      </m:oMathPara>
    </w:p>
    <w:p w14:paraId="0382059F" w14:textId="214E6A2B" w:rsidR="00785B7B" w:rsidRPr="00D30031" w:rsidRDefault="000C5951" w:rsidP="00D30EC3">
      <w:pPr>
        <w:pStyle w:val="para-first"/>
        <w:spacing w:before="120" w:after="120"/>
      </w:pPr>
      <m:oMathPara>
        <m:oMathParaPr>
          <m:jc m:val="right"/>
        </m:oMathParaPr>
        <m:oMath>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0</m:t>
              </m:r>
            </m:e>
          </m:acc>
          <m:r>
            <w:rPr>
              <w:rFonts w:ascii="Cambria Math" w:hAnsi="Cambria Math"/>
            </w:rPr>
            <m:t>] (Spherical Coordinate)</m:t>
          </m:r>
        </m:oMath>
      </m:oMathPara>
    </w:p>
    <w:p w14:paraId="60E01ECB" w14:textId="77777777" w:rsidR="00B7225E" w:rsidRDefault="00A63C97" w:rsidP="004E0596">
      <w:pPr>
        <w:pStyle w:val="para-first"/>
      </w:pPr>
      <w:r>
        <w:t xml:space="preserve">where </w:t>
      </w:r>
    </w:p>
    <w:p w14:paraId="5672CF58" w14:textId="00220697" w:rsidR="00A63C97" w:rsidRDefault="00E91F8E" w:rsidP="00D30EC3">
      <w:pPr>
        <w:pStyle w:val="para-first"/>
        <w:spacing w:before="120" w:after="120"/>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k</m:t>
              </m:r>
            </m:sub>
          </m:sSub>
          <m:r>
            <w:rPr>
              <w:rFonts w:ascii="Cambria Math" w:hAnsi="Cambria Math"/>
            </w:rPr>
            <m:t xml:space="preserve"> - </m:t>
          </m:r>
          <m:acc>
            <m:accPr>
              <m:chr m:val="⃗"/>
              <m:ctrlPr>
                <w:rPr>
                  <w:rFonts w:ascii="Cambria Math" w:hAnsi="Cambria Math"/>
                  <w:i/>
                </w:rPr>
              </m:ctrlPr>
            </m:accPr>
            <m:e>
              <m:r>
                <w:rPr>
                  <w:rFonts w:ascii="Cambria Math" w:hAnsi="Cambria Math"/>
                </w:rPr>
                <m:t>p</m:t>
              </m:r>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 (x, y, z)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m:oMathPara>
    </w:p>
    <w:p w14:paraId="7A6A14E7" w14:textId="6221D147" w:rsidR="00B7225E" w:rsidRPr="00D05B25" w:rsidRDefault="00E91F8E" w:rsidP="00D30EC3">
      <w:pPr>
        <w:pStyle w:val="para-first"/>
        <w:spacing w:before="120" w:after="120"/>
        <w:jc w:val="center"/>
        <w:rPr>
          <w:sz w:val="12"/>
          <w:szCs w:val="12"/>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r>
            <w:rPr>
              <w:rFonts w:ascii="Cambria Math" w:hAnsi="Cambria Math"/>
              <w:sz w:val="12"/>
              <w:szCs w:val="12"/>
            </w:rPr>
            <m:t>(</m:t>
          </m:r>
          <m:rad>
            <m:radPr>
              <m:degHide m:val="1"/>
              <m:ctrlPr>
                <w:rPr>
                  <w:rFonts w:ascii="Cambria Math" w:hAnsi="Cambria Math"/>
                  <w:i/>
                  <w:sz w:val="12"/>
                  <w:szCs w:val="12"/>
                </w:rPr>
              </m:ctrlPr>
            </m:radPr>
            <m:deg/>
            <m:e>
              <m:sSubSup>
                <m:sSubSupPr>
                  <m:ctrlPr>
                    <w:rPr>
                      <w:rFonts w:ascii="Cambria Math" w:hAnsi="Cambria Math"/>
                      <w:i/>
                      <w:sz w:val="12"/>
                      <w:szCs w:val="12"/>
                    </w:rPr>
                  </m:ctrlPr>
                </m:sSubSupPr>
                <m:e>
                  <m:r>
                    <w:rPr>
                      <w:rFonts w:ascii="Cambria Math" w:hAnsi="Cambria Math"/>
                      <w:sz w:val="12"/>
                      <w:szCs w:val="12"/>
                    </w:rPr>
                    <m:t>x</m:t>
                  </m:r>
                </m:e>
                <m:sub>
                  <m:r>
                    <w:rPr>
                      <w:rFonts w:ascii="Cambria Math" w:hAnsi="Cambria Math"/>
                      <w:sz w:val="12"/>
                      <w:szCs w:val="12"/>
                    </w:rPr>
                    <m:t>k</m:t>
                  </m:r>
                </m:sub>
                <m:sup>
                  <m:r>
                    <w:rPr>
                      <w:rFonts w:ascii="Cambria Math" w:hAnsi="Cambria Math"/>
                      <w:sz w:val="12"/>
                      <w:szCs w:val="12"/>
                    </w:rPr>
                    <m:t>'2</m:t>
                  </m:r>
                </m:sup>
              </m:sSubSup>
              <m:r>
                <w:rPr>
                  <w:rFonts w:ascii="Cambria Math" w:hAnsi="Cambria Math"/>
                  <w:sz w:val="12"/>
                  <w:szCs w:val="12"/>
                </w:rPr>
                <m:t>,</m:t>
              </m:r>
              <m:sSubSup>
                <m:sSubSupPr>
                  <m:ctrlPr>
                    <w:rPr>
                      <w:rFonts w:ascii="Cambria Math" w:hAnsi="Cambria Math"/>
                      <w:i/>
                      <w:sz w:val="12"/>
                      <w:szCs w:val="12"/>
                    </w:rPr>
                  </m:ctrlPr>
                </m:sSubSupPr>
                <m:e>
                  <m:r>
                    <w:rPr>
                      <w:rFonts w:ascii="Cambria Math" w:hAnsi="Cambria Math"/>
                      <w:sz w:val="12"/>
                      <w:szCs w:val="12"/>
                    </w:rPr>
                    <m:t>y</m:t>
                  </m:r>
                </m:e>
                <m:sub>
                  <m:r>
                    <w:rPr>
                      <w:rFonts w:ascii="Cambria Math" w:hAnsi="Cambria Math"/>
                      <w:sz w:val="12"/>
                      <w:szCs w:val="12"/>
                    </w:rPr>
                    <m:t>k</m:t>
                  </m:r>
                </m:sub>
                <m:sup>
                  <m:r>
                    <w:rPr>
                      <w:rFonts w:ascii="Cambria Math" w:hAnsi="Cambria Math"/>
                      <w:sz w:val="12"/>
                      <w:szCs w:val="12"/>
                    </w:rPr>
                    <m:t>'2</m:t>
                  </m:r>
                </m:sup>
              </m:sSubSup>
              <m:r>
                <w:rPr>
                  <w:rFonts w:ascii="Cambria Math" w:hAnsi="Cambria Math"/>
                  <w:sz w:val="12"/>
                  <w:szCs w:val="12"/>
                </w:rPr>
                <m:t>,</m:t>
              </m:r>
              <m:sSubSup>
                <m:sSubSupPr>
                  <m:ctrlPr>
                    <w:rPr>
                      <w:rFonts w:ascii="Cambria Math" w:hAnsi="Cambria Math"/>
                      <w:i/>
                      <w:sz w:val="12"/>
                      <w:szCs w:val="12"/>
                    </w:rPr>
                  </m:ctrlPr>
                </m:sSubSupPr>
                <m:e>
                  <m:r>
                    <w:rPr>
                      <w:rFonts w:ascii="Cambria Math" w:hAnsi="Cambria Math"/>
                      <w:sz w:val="12"/>
                      <w:szCs w:val="12"/>
                    </w:rPr>
                    <m:t>z</m:t>
                  </m:r>
                </m:e>
                <m:sub>
                  <m:r>
                    <w:rPr>
                      <w:rFonts w:ascii="Cambria Math" w:hAnsi="Cambria Math"/>
                      <w:sz w:val="12"/>
                      <w:szCs w:val="12"/>
                    </w:rPr>
                    <m:t>k</m:t>
                  </m:r>
                </m:sub>
                <m:sup>
                  <m:r>
                    <w:rPr>
                      <w:rFonts w:ascii="Cambria Math" w:hAnsi="Cambria Math"/>
                      <w:sz w:val="12"/>
                      <w:szCs w:val="12"/>
                    </w:rPr>
                    <m:t>'2</m:t>
                  </m:r>
                </m:sup>
              </m:sSubSup>
            </m:e>
          </m:rad>
          <m:r>
            <w:rPr>
              <w:rFonts w:ascii="Cambria Math" w:hAnsi="Cambria Math"/>
              <w:sz w:val="12"/>
              <w:szCs w:val="12"/>
            </w:rPr>
            <m:t>, arccos(</m:t>
          </m:r>
          <m:sSub>
            <m:sSubPr>
              <m:ctrlPr>
                <w:rPr>
                  <w:rFonts w:ascii="Cambria Math" w:hAnsi="Cambria Math"/>
                  <w:i/>
                  <w:sz w:val="12"/>
                  <w:szCs w:val="12"/>
                </w:rPr>
              </m:ctrlPr>
            </m:sSubPr>
            <m:e>
              <m:r>
                <w:rPr>
                  <w:rFonts w:ascii="Cambria Math" w:hAnsi="Cambria Math"/>
                  <w:sz w:val="12"/>
                  <w:szCs w:val="12"/>
                </w:rPr>
                <m:t>z'</m:t>
              </m:r>
            </m:e>
            <m:sub>
              <m:r>
                <w:rPr>
                  <w:rFonts w:ascii="Cambria Math" w:hAnsi="Cambria Math"/>
                  <w:sz w:val="12"/>
                  <w:szCs w:val="12"/>
                </w:rPr>
                <m:t>k</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k</m:t>
              </m:r>
            </m:sub>
          </m:sSub>
          <m:r>
            <w:rPr>
              <w:rFonts w:ascii="Cambria Math" w:hAnsi="Cambria Math"/>
              <w:sz w:val="12"/>
              <w:szCs w:val="12"/>
            </w:rPr>
            <m:t>),arctan(</m:t>
          </m:r>
          <m:sSub>
            <m:sSubPr>
              <m:ctrlPr>
                <w:rPr>
                  <w:rFonts w:ascii="Cambria Math" w:hAnsi="Cambria Math"/>
                  <w:i/>
                  <w:sz w:val="12"/>
                  <w:szCs w:val="12"/>
                </w:rPr>
              </m:ctrlPr>
            </m:sSubPr>
            <m:e>
              <m:r>
                <w:rPr>
                  <w:rFonts w:ascii="Cambria Math" w:hAnsi="Cambria Math"/>
                  <w:sz w:val="12"/>
                  <w:szCs w:val="12"/>
                </w:rPr>
                <m:t>z'</m:t>
              </m:r>
            </m:e>
            <m:sub>
              <m:r>
                <w:rPr>
                  <w:rFonts w:ascii="Cambria Math" w:hAnsi="Cambria Math"/>
                  <w:sz w:val="12"/>
                  <w:szCs w:val="12"/>
                </w:rPr>
                <m:t>k</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x'</m:t>
              </m:r>
            </m:e>
            <m:sub>
              <m:r>
                <w:rPr>
                  <w:rFonts w:ascii="Cambria Math" w:hAnsi="Cambria Math"/>
                  <w:sz w:val="12"/>
                  <w:szCs w:val="12"/>
                </w:rPr>
                <m:t>k</m:t>
              </m:r>
            </m:sub>
          </m:sSub>
          <m:r>
            <w:rPr>
              <w:rFonts w:ascii="Cambria Math" w:hAnsi="Cambria Math"/>
              <w:sz w:val="12"/>
              <w:szCs w:val="12"/>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m:oMathPara>
    </w:p>
    <w:p w14:paraId="1DB01811" w14:textId="77777777" w:rsidR="00AB637F" w:rsidRDefault="001E3A31" w:rsidP="004E0596">
      <w:pPr>
        <w:pStyle w:val="para-first"/>
      </w:pPr>
      <w:r>
        <w:t>Please note that the above spherical coordinate transformation is different to the standard format</w:t>
      </w:r>
      <w:r w:rsidR="00AB637F">
        <w:t xml:space="preserve"> of spherical coordinate</w:t>
      </w:r>
      <w:r>
        <w:t xml:space="preserve">, as we have switched y-axis and z-axis </w:t>
      </w:r>
      <w:r w:rsidR="0056190A">
        <w:t>to</w:t>
      </w:r>
      <w:r>
        <w:t xml:space="preserve"> </w:t>
      </w:r>
      <w:r w:rsidR="003566B8">
        <w:t>accommodate</w:t>
      </w:r>
      <w:r w:rsidR="00ED695E">
        <w:t xml:space="preserve"> some </w:t>
      </w:r>
      <w:r w:rsidR="005868CB">
        <w:t>coordinate setting</w:t>
      </w:r>
      <w:r w:rsidR="00CF40A1">
        <w:t>s</w:t>
      </w:r>
      <w:r w:rsidR="005868CB">
        <w:t xml:space="preserve"> </w:t>
      </w:r>
      <w:r>
        <w:t>in WebGL</w:t>
      </w:r>
      <w:r w:rsidR="009A33C5">
        <w:t xml:space="preserve"> in our data visualization stage.</w:t>
      </w:r>
      <w:r w:rsidR="00B124EE">
        <w:t xml:space="preserve"> </w:t>
      </w:r>
    </w:p>
    <w:p w14:paraId="089C270E" w14:textId="6DC445A1" w:rsidR="002152E5" w:rsidRDefault="002152E5" w:rsidP="004E0596">
      <w:pPr>
        <w:pStyle w:val="para-first"/>
      </w:pPr>
      <w:r>
        <w:rPr>
          <w:noProof/>
        </w:rPr>
        <mc:AlternateContent>
          <mc:Choice Requires="wps">
            <w:drawing>
              <wp:anchor distT="0" distB="0" distL="114300" distR="114300" simplePos="0" relativeHeight="251685376" behindDoc="0" locked="0" layoutInCell="1" allowOverlap="1" wp14:anchorId="036333E4" wp14:editId="73946F01">
                <wp:simplePos x="0" y="0"/>
                <wp:positionH relativeFrom="column">
                  <wp:posOffset>0</wp:posOffset>
                </wp:positionH>
                <wp:positionV relativeFrom="paragraph">
                  <wp:posOffset>1905635</wp:posOffset>
                </wp:positionV>
                <wp:extent cx="298577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3DA35C5B" w14:textId="3205C2A6" w:rsidR="00440C3C" w:rsidRPr="00433705" w:rsidRDefault="00440C3C" w:rsidP="002152E5">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5</w:t>
                            </w:r>
                            <w:r>
                              <w:fldChar w:fldCharType="end"/>
                            </w:r>
                            <w:r>
                              <w:t xml:space="preserve">: </w:t>
                            </w:r>
                            <w:r w:rsidRPr="00EA3222">
                              <w:t xml:space="preserve">Result of Spherical Histogram on wall-0, 1 and 2 at </w:t>
                            </w:r>
                            <m:oMath>
                              <m:acc>
                                <m:accPr>
                                  <m:chr m:val="⃑"/>
                                  <m:ctrlPr>
                                    <w:rPr>
                                      <w:rFonts w:ascii="Cambria Math" w:hAnsi="Cambria Math"/>
                                    </w:rPr>
                                  </m:ctrlPr>
                                </m:accPr>
                                <m:e>
                                  <m:r>
                                    <w:rPr>
                                      <w:rFonts w:ascii="Cambria Math" w:hAnsi="Cambria Math"/>
                                    </w:rPr>
                                    <m:t>p</m:t>
                                  </m:r>
                                </m:e>
                              </m:acc>
                              <m:r>
                                <w:rPr>
                                  <w:rFonts w:ascii="Cambria Math" w:hAnsi="Cambria Math"/>
                                </w:rPr>
                                <m:t>∈LGd</m:t>
                              </m:r>
                            </m:oMath>
                            <w:r>
                              <w:t xml:space="preserve"> . </w:t>
                            </w:r>
                            <w:r w:rsidRPr="00EA3222">
                              <w:t>Red dot refers to the destination site</w:t>
                            </w:r>
                            <w:r>
                              <w:t xml:space="preserve"> </w:t>
                            </w:r>
                            <m:oMath>
                              <m:acc>
                                <m:accPr>
                                  <m:chr m:val="⃑"/>
                                  <m:ctrlPr>
                                    <w:rPr>
                                      <w:rFonts w:ascii="Cambria Math" w:hAnsi="Cambria Math"/>
                                    </w:rPr>
                                  </m:ctrlPr>
                                </m:accPr>
                                <m:e>
                                  <m:r>
                                    <w:rPr>
                                      <w:rFonts w:ascii="Cambria Math" w:hAnsi="Cambria Math"/>
                                    </w:rPr>
                                    <m:t>p</m:t>
                                  </m:r>
                                </m:e>
                              </m:acc>
                            </m:oMath>
                            <w:r w:rsidRPr="00EA3222">
                              <w:t xml:space="preserve">. Please note that the input of the wall-1 histogram would only use the paths </w:t>
                            </w:r>
                            <w:r w:rsidRPr="002152E5">
                              <w:t>which passes through the maximum-flow area</w:t>
                            </w:r>
                            <w:r>
                              <w:t xml:space="preserve"> </w:t>
                            </w:r>
                            <m:oMath>
                              <m:sSubSup>
                                <m:sSubSupPr>
                                  <m:ctrlPr>
                                    <w:rPr>
                                      <w:rFonts w:ascii="Cambria Math" w:hAnsi="Cambria Math"/>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of wall-0.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333E4" id="Text Box 14" o:spid="_x0000_s1030" type="#_x0000_t202" style="position:absolute;left:0;text-align:left;margin-left:0;margin-top:150.05pt;width:235.1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7prLgIAAGY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" stroked="f">
                <v:textbox style="mso-fit-shape-to-text:t" inset="0,0,0,0">
                  <w:txbxContent>
                    <w:p w14:paraId="3DA35C5B" w14:textId="3205C2A6" w:rsidR="00440C3C" w:rsidRPr="00433705" w:rsidRDefault="00440C3C" w:rsidP="002152E5">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5</w:t>
                      </w:r>
                      <w:r>
                        <w:fldChar w:fldCharType="end"/>
                      </w:r>
                      <w:r>
                        <w:t xml:space="preserve">: </w:t>
                      </w:r>
                      <w:r w:rsidRPr="00EA3222">
                        <w:t xml:space="preserve">Result of Spherical Histogram on wall-0, 1 and 2 at </w:t>
                      </w:r>
                      <m:oMath>
                        <m:acc>
                          <m:accPr>
                            <m:chr m:val="⃑"/>
                            <m:ctrlPr>
                              <w:rPr>
                                <w:rFonts w:ascii="Cambria Math" w:hAnsi="Cambria Math"/>
                              </w:rPr>
                            </m:ctrlPr>
                          </m:accPr>
                          <m:e>
                            <m:r>
                              <w:rPr>
                                <w:rFonts w:ascii="Cambria Math" w:hAnsi="Cambria Math"/>
                              </w:rPr>
                              <m:t>p</m:t>
                            </m:r>
                          </m:e>
                        </m:acc>
                        <m:r>
                          <w:rPr>
                            <w:rFonts w:ascii="Cambria Math" w:hAnsi="Cambria Math"/>
                          </w:rPr>
                          <m:t>∈LGd</m:t>
                        </m:r>
                      </m:oMath>
                      <w:r>
                        <w:t xml:space="preserve"> . </w:t>
                      </w:r>
                      <w:r w:rsidRPr="00EA3222">
                        <w:t>Red dot refers to the destination site</w:t>
                      </w:r>
                      <w:r>
                        <w:t xml:space="preserve"> </w:t>
                      </w:r>
                      <m:oMath>
                        <m:acc>
                          <m:accPr>
                            <m:chr m:val="⃑"/>
                            <m:ctrlPr>
                              <w:rPr>
                                <w:rFonts w:ascii="Cambria Math" w:hAnsi="Cambria Math"/>
                              </w:rPr>
                            </m:ctrlPr>
                          </m:accPr>
                          <m:e>
                            <m:r>
                              <w:rPr>
                                <w:rFonts w:ascii="Cambria Math" w:hAnsi="Cambria Math"/>
                              </w:rPr>
                              <m:t>p</m:t>
                            </m:r>
                          </m:e>
                        </m:acc>
                      </m:oMath>
                      <w:r w:rsidRPr="00EA3222">
                        <w:t xml:space="preserve">. Please note that the input of the wall-1 histogram would only use the paths </w:t>
                      </w:r>
                      <w:r w:rsidRPr="002152E5">
                        <w:t>which passes through the maximum-flow area</w:t>
                      </w:r>
                      <w:r>
                        <w:t xml:space="preserve"> </w:t>
                      </w:r>
                      <m:oMath>
                        <m:sSubSup>
                          <m:sSubSupPr>
                            <m:ctrlPr>
                              <w:rPr>
                                <w:rFonts w:ascii="Cambria Math" w:hAnsi="Cambria Math"/>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of wall-0.</w:t>
                      </w:r>
                    </w:p>
                  </w:txbxContent>
                </v:textbox>
                <w10:wrap type="topAndBottom"/>
              </v:shape>
            </w:pict>
          </mc:Fallback>
        </mc:AlternateContent>
      </w:r>
      <w:r>
        <w:rPr>
          <w:noProof/>
        </w:rPr>
        <w:drawing>
          <wp:anchor distT="0" distB="0" distL="114300" distR="114300" simplePos="0" relativeHeight="251683328" behindDoc="0" locked="0" layoutInCell="1" allowOverlap="1" wp14:anchorId="226C24CA" wp14:editId="29CC2AD5">
            <wp:simplePos x="0" y="0"/>
            <wp:positionH relativeFrom="column">
              <wp:posOffset>0</wp:posOffset>
            </wp:positionH>
            <wp:positionV relativeFrom="paragraph">
              <wp:posOffset>142240</wp:posOffset>
            </wp:positionV>
            <wp:extent cx="2985770" cy="1706245"/>
            <wp:effectExtent l="0" t="0" r="5080" b="8255"/>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5770" cy="1706245"/>
                    </a:xfrm>
                    <a:prstGeom prst="rect">
                      <a:avLst/>
                    </a:prstGeom>
                  </pic:spPr>
                </pic:pic>
              </a:graphicData>
            </a:graphic>
          </wp:anchor>
        </w:drawing>
      </w:r>
    </w:p>
    <w:p w14:paraId="19BC5581" w14:textId="0B5F63BB" w:rsidR="001E3A31" w:rsidRDefault="00B124EE" w:rsidP="004E0596">
      <w:pPr>
        <w:pStyle w:val="para-first"/>
      </w:pPr>
      <w:r>
        <w:t>Then we can do some statistics on the radius:</w:t>
      </w:r>
    </w:p>
    <w:p w14:paraId="4690184E" w14:textId="02AA490A" w:rsidR="00805A0B" w:rsidRDefault="00513195" w:rsidP="00D30EC3">
      <w:pPr>
        <w:pStyle w:val="para-first"/>
        <w:spacing w:before="120" w:after="120"/>
      </w:pPr>
      <m:oMathPara>
        <m:oMath>
          <m:r>
            <w:rPr>
              <w:rFonts w:ascii="Cambria Math" w:hAnsi="Cambria Math"/>
            </w:rPr>
            <m:t xml:space="preserve">Max. radius of each path: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max</m:t>
              </m:r>
            </m:sup>
          </m:sSubSup>
          <m:r>
            <w:rPr>
              <w:rFonts w:ascii="Cambria Math" w:hAnsi="Cambria Math"/>
            </w:rPr>
            <m:t>=max({</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m:t>
          </m:r>
        </m:oMath>
      </m:oMathPara>
    </w:p>
    <w:bookmarkStart w:id="0" w:name="_Hlk69685029"/>
    <w:p w14:paraId="18379068" w14:textId="5E5419ED" w:rsidR="00B124EE" w:rsidRPr="00513195" w:rsidRDefault="00E91F8E" w:rsidP="00D30EC3">
      <w:pPr>
        <w:pStyle w:val="para-first"/>
        <w:spacing w:before="120" w:after="120"/>
      </w:pPr>
      <m:oMathPara>
        <m:oMath>
          <m:sSub>
            <m:sSubPr>
              <m:ctrlPr>
                <w:rPr>
                  <w:rFonts w:ascii="Cambria Math" w:hAnsi="Cambria Math"/>
                  <w:i/>
                </w:rPr>
              </m:ctrlPr>
            </m:sSubPr>
            <m:e>
              <m:r>
                <w:rPr>
                  <w:rFonts w:ascii="Cambria Math" w:hAnsi="Cambria Math"/>
                </w:rPr>
                <m:t>r</m:t>
              </m:r>
            </m:e>
            <m:sub>
              <m:r>
                <w:rPr>
                  <w:rFonts w:ascii="Cambria Math" w:hAnsi="Cambria Math"/>
                </w:rPr>
                <m:t>0.75</m:t>
              </m:r>
            </m:sub>
          </m:sSub>
          <w:bookmarkEnd w:id="0"/>
          <m:r>
            <w:rPr>
              <w:rFonts w:ascii="Cambria Math" w:hAnsi="Cambria Math"/>
            </w:rPr>
            <m:t>=percentile({</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max</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max</m:t>
              </m:r>
            </m:sup>
          </m:sSubSup>
          <m:r>
            <w:rPr>
              <w:rFonts w:ascii="Cambria Math" w:hAnsi="Cambria Math"/>
            </w:rPr>
            <m:t>}, 75%)</m:t>
          </m:r>
        </m:oMath>
      </m:oMathPara>
    </w:p>
    <w:p w14:paraId="5B7392B4" w14:textId="404AEC2E" w:rsidR="00513195" w:rsidRPr="00513195" w:rsidRDefault="00513195" w:rsidP="00D30EC3">
      <w:pPr>
        <w:pStyle w:val="para-first"/>
        <w:spacing w:before="120" w:after="120"/>
      </w:pPr>
      <m:oMathPara>
        <m:oMath>
          <m:r>
            <w:rPr>
              <w:rFonts w:ascii="Cambria Math" w:hAnsi="Cambria Math"/>
            </w:rPr>
            <m:t>Radii of Walls: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 (0.3 </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0.6</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xml:space="preserve">, 0.9 </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m:t>
          </m:r>
        </m:oMath>
      </m:oMathPara>
    </w:p>
    <w:p w14:paraId="5C8F767B" w14:textId="77777777" w:rsidR="00AB637F" w:rsidRDefault="00AB637F" w:rsidP="0043602F">
      <w:pPr>
        <w:pStyle w:val="Tablecaption"/>
        <w:spacing w:before="360"/>
        <w:rPr>
          <w:b/>
          <w:bCs/>
        </w:rPr>
      </w:pPr>
    </w:p>
    <w:p w14:paraId="66043508" w14:textId="6E2A01AF" w:rsidR="0043602F" w:rsidRPr="00BA309F" w:rsidRDefault="0043602F" w:rsidP="0043602F">
      <w:pPr>
        <w:pStyle w:val="Tablecaption"/>
        <w:spacing w:before="360"/>
      </w:pPr>
      <w:r w:rsidRPr="00BA309F">
        <w:rPr>
          <w:b/>
          <w:bCs/>
        </w:rPr>
        <w:t>Table 1.</w:t>
      </w:r>
      <w:r w:rsidRPr="00BA309F">
        <w:rPr>
          <w:b/>
          <w:bCs/>
        </w:rPr>
        <w:t> </w:t>
      </w:r>
      <w:r w:rsidR="00F51D60" w:rsidRPr="00BA309F">
        <w:t xml:space="preserve">Radii of Histogram Walls for </w:t>
      </w:r>
      <m:oMath>
        <m:acc>
          <m:accPr>
            <m:chr m:val="⃗"/>
            <m:ctrlPr>
              <w:rPr>
                <w:rFonts w:ascii="Cambria Math" w:hAnsi="Cambria Math"/>
                <w:i/>
              </w:rPr>
            </m:ctrlPr>
          </m:accPr>
          <m:e>
            <m:r>
              <w:rPr>
                <w:rFonts w:ascii="Cambria Math" w:hAnsi="Cambria Math"/>
              </w:rPr>
              <m:t>p</m:t>
            </m:r>
          </m:e>
        </m:acc>
      </m:oMath>
      <w:r w:rsidR="00F51D60" w:rsidRPr="00BA309F">
        <w:t xml:space="preserve"> in LGd.</w:t>
      </w:r>
      <w:r w:rsidR="00036CFB">
        <w:t xml:space="preserve"> Note that the typical size of the brain-containing cuboid </w:t>
      </w:r>
      <w:r w:rsidR="002472DC">
        <w:t xml:space="preserve">in </w:t>
      </w:r>
      <w:r w:rsidR="002472DC">
        <w:rPr>
          <w:lang w:val="el-GR" w:eastAsia="zh-TW"/>
        </w:rPr>
        <w:t>μ</w:t>
      </w:r>
      <w:r w:rsidR="002472DC">
        <w:rPr>
          <w:lang w:eastAsia="zh-TW"/>
        </w:rPr>
        <w:t>m</w:t>
      </w:r>
      <w:r w:rsidR="002472DC">
        <w:t xml:space="preserve"> </w:t>
      </w:r>
      <w:r w:rsidR="00036CFB">
        <w:t xml:space="preserve">is </w:t>
      </w:r>
      <m:oMath>
        <m:r>
          <w:rPr>
            <w:rFonts w:ascii="Cambria Math" w:hAnsi="Cambria Math"/>
          </w:rPr>
          <m:t>13200×8000×11400.</m:t>
        </m:r>
      </m:oMath>
    </w:p>
    <w:tbl>
      <w:tblPr>
        <w:tblW w:w="0" w:type="auto"/>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720"/>
        <w:gridCol w:w="900"/>
        <w:gridCol w:w="900"/>
        <w:gridCol w:w="810"/>
      </w:tblGrid>
      <w:tr w:rsidR="0043602F" w:rsidRPr="00BA309F" w14:paraId="59296CB9" w14:textId="77777777" w:rsidTr="00980B64">
        <w:trPr>
          <w:jc w:val="center"/>
        </w:trPr>
        <w:tc>
          <w:tcPr>
            <w:tcW w:w="720" w:type="dxa"/>
          </w:tcPr>
          <w:p w14:paraId="45B0DC17" w14:textId="1CA7E157" w:rsidR="0043602F" w:rsidRPr="00BA309F" w:rsidRDefault="00980B64" w:rsidP="00F51D60">
            <w:pPr>
              <w:pStyle w:val="TableColumnhead"/>
              <w:jc w:val="center"/>
            </w:pPr>
            <w:r>
              <w:t xml:space="preserve">Wall </w:t>
            </w:r>
            <w:r w:rsidR="003752E4">
              <w:t>r</w:t>
            </w:r>
            <w:r w:rsidR="0043602F" w:rsidRPr="00BA309F">
              <w:t>adii</w:t>
            </w:r>
          </w:p>
        </w:tc>
        <w:tc>
          <w:tcPr>
            <w:tcW w:w="900" w:type="dxa"/>
          </w:tcPr>
          <w:p w14:paraId="2CF84708" w14:textId="039109DC" w:rsidR="0043602F" w:rsidRPr="00BA309F" w:rsidRDefault="00E91F8E"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0</m:t>
                    </m:r>
                  </m:sub>
                </m:sSub>
              </m:oMath>
            </m:oMathPara>
          </w:p>
        </w:tc>
        <w:tc>
          <w:tcPr>
            <w:tcW w:w="900" w:type="dxa"/>
          </w:tcPr>
          <w:p w14:paraId="4BC9CE3B" w14:textId="161E9CC9" w:rsidR="0043602F" w:rsidRPr="00BA309F" w:rsidRDefault="00E91F8E"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10" w:type="dxa"/>
          </w:tcPr>
          <w:p w14:paraId="17F97C7C" w14:textId="192F1FEA" w:rsidR="0043602F" w:rsidRPr="00BA309F" w:rsidRDefault="00E91F8E"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r>
      <w:tr w:rsidR="0043602F" w14:paraId="725B5AF6" w14:textId="77777777" w:rsidTr="00980B64">
        <w:trPr>
          <w:jc w:val="center"/>
        </w:trPr>
        <w:tc>
          <w:tcPr>
            <w:tcW w:w="720" w:type="dxa"/>
          </w:tcPr>
          <w:p w14:paraId="2B8072C5" w14:textId="21F70277" w:rsidR="0043602F" w:rsidRPr="00BA309F" w:rsidRDefault="0043602F" w:rsidP="00F51D60">
            <w:pPr>
              <w:pStyle w:val="Tablebodyfirst"/>
              <w:jc w:val="center"/>
            </w:pPr>
            <w:r w:rsidRPr="00BA309F">
              <w:t>Value</w:t>
            </w:r>
          </w:p>
        </w:tc>
        <w:tc>
          <w:tcPr>
            <w:tcW w:w="900" w:type="dxa"/>
          </w:tcPr>
          <w:p w14:paraId="79BFC3B5" w14:textId="03AAB04F" w:rsidR="0043602F" w:rsidRPr="00BA309F" w:rsidRDefault="00F51D60" w:rsidP="00F51D60">
            <w:pPr>
              <w:pStyle w:val="Tablebodyfirst"/>
              <w:jc w:val="center"/>
              <w:rPr>
                <w:lang w:eastAsia="zh-TW"/>
              </w:rPr>
            </w:pPr>
            <w:r w:rsidRPr="00BA309F">
              <w:t>886</w:t>
            </w:r>
            <w:r w:rsidRPr="00BA309F">
              <w:rPr>
                <w:lang w:val="el-GR" w:eastAsia="zh-TW"/>
              </w:rPr>
              <w:t>μ</w:t>
            </w:r>
            <w:r w:rsidRPr="00BA309F">
              <w:rPr>
                <w:lang w:eastAsia="zh-TW"/>
              </w:rPr>
              <w:t>m</w:t>
            </w:r>
          </w:p>
        </w:tc>
        <w:tc>
          <w:tcPr>
            <w:tcW w:w="900" w:type="dxa"/>
          </w:tcPr>
          <w:p w14:paraId="4CC3F648" w14:textId="6BC5151A" w:rsidR="0043602F" w:rsidRPr="00BA309F" w:rsidRDefault="00F51D60" w:rsidP="00F51D60">
            <w:pPr>
              <w:pStyle w:val="Tablebodyfirst"/>
              <w:jc w:val="center"/>
            </w:pPr>
            <w:r w:rsidRPr="00BA309F">
              <w:t>1773</w:t>
            </w:r>
            <w:r w:rsidRPr="00BA309F">
              <w:rPr>
                <w:lang w:val="el-GR" w:eastAsia="zh-TW"/>
              </w:rPr>
              <w:t>μ</w:t>
            </w:r>
            <w:r w:rsidRPr="00BA309F">
              <w:rPr>
                <w:lang w:eastAsia="zh-TW"/>
              </w:rPr>
              <w:t>m</w:t>
            </w:r>
          </w:p>
        </w:tc>
        <w:tc>
          <w:tcPr>
            <w:tcW w:w="810" w:type="dxa"/>
          </w:tcPr>
          <w:p w14:paraId="14CC07FE" w14:textId="611CF0A1" w:rsidR="0043602F" w:rsidRPr="00BA309F" w:rsidRDefault="00F51D60" w:rsidP="00F51D60">
            <w:pPr>
              <w:pStyle w:val="Tablebodyfirst"/>
              <w:jc w:val="center"/>
            </w:pPr>
            <w:r w:rsidRPr="00BA309F">
              <w:t>2659</w:t>
            </w:r>
            <w:r w:rsidRPr="00BA309F">
              <w:rPr>
                <w:lang w:val="el-GR" w:eastAsia="zh-TW"/>
              </w:rPr>
              <w:t>μ</w:t>
            </w:r>
            <w:r w:rsidRPr="00BA309F">
              <w:rPr>
                <w:lang w:eastAsia="zh-TW"/>
              </w:rPr>
              <w:t>m</w:t>
            </w:r>
          </w:p>
        </w:tc>
      </w:tr>
    </w:tbl>
    <w:p w14:paraId="7506BD7D" w14:textId="77777777" w:rsidR="00BA309F" w:rsidRDefault="00BA309F" w:rsidP="004E0596">
      <w:pPr>
        <w:pStyle w:val="para-first"/>
      </w:pPr>
    </w:p>
    <w:p w14:paraId="4B98FA44" w14:textId="2C7A9083" w:rsidR="00F4709E" w:rsidRDefault="0056190A" w:rsidP="004E0596">
      <w:pPr>
        <w:pStyle w:val="para-first"/>
      </w:pPr>
      <w:r>
        <w:t xml:space="preserve">We can see that each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max</m:t>
            </m:r>
          </m:sup>
        </m:sSubSup>
      </m:oMath>
      <w:r>
        <w:t xml:space="preserve"> is for 1 experiment only and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oMath>
      <w:r>
        <w:t xml:space="preserve"> are the statistics result of the maxima. </w:t>
      </w:r>
      <w:r w:rsidR="000C20BE">
        <w:t xml:space="preserve">We hereby define 3 </w:t>
      </w:r>
      <w:r w:rsidR="00A94F21" w:rsidRPr="00A94F21">
        <w:rPr>
          <w:b/>
          <w:bCs/>
        </w:rPr>
        <w:t>Histogram W</w:t>
      </w:r>
      <w:r w:rsidR="000C20BE" w:rsidRPr="00A94F21">
        <w:rPr>
          <w:b/>
          <w:bCs/>
        </w:rPr>
        <w:t>alls</w:t>
      </w:r>
      <w:r w:rsidR="000C20BE">
        <w:t xml:space="preserve">, namely the inner wall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0C20BE">
        <w:t xml:space="preserve">, middle wall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C20BE">
        <w:t xml:space="preserve"> and outer wall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C20BE">
        <w:t>.</w:t>
      </w:r>
      <w:r w:rsidR="006A22E1">
        <w:t xml:space="preserve"> </w:t>
      </w:r>
      <w:r w:rsidR="0052585A">
        <w:t xml:space="preserve">We </w:t>
      </w:r>
      <w:r w:rsidR="006A22E1">
        <w:t xml:space="preserve">want more than 25% of paths passing through the outer wall so </w:t>
      </w:r>
      <w:r w:rsidR="0052585A">
        <w:t xml:space="preserve">we </w:t>
      </w:r>
      <w:r w:rsidR="00874A8E">
        <w:t xml:space="preserve">picked </w:t>
      </w:r>
      <w:r w:rsidR="006A22E1">
        <w:t xml:space="preserve">the percentile </w:t>
      </w:r>
      <w:r w:rsidR="005A1015">
        <w:t xml:space="preserve">at </w:t>
      </w:r>
      <w:r w:rsidR="006A22E1">
        <w:t xml:space="preserve">75% and </w:t>
      </w:r>
      <w:r w:rsidR="00157C43">
        <w:t xml:space="preserve">an </w:t>
      </w:r>
      <w:r w:rsidR="006A22E1">
        <w:t>adjustment ratio 0.9.</w:t>
      </w:r>
      <w:r w:rsidR="00A94F21">
        <w:t xml:space="preserve"> We can then determine the</w:t>
      </w:r>
      <w:r w:rsidR="00817AAF">
        <w:t xml:space="preserve"> </w:t>
      </w:r>
      <w:r w:rsidR="00817AAF" w:rsidRPr="00817AAF">
        <w:rPr>
          <w:b/>
          <w:bCs/>
        </w:rPr>
        <w:t>Wall Hitting Point</w:t>
      </w:r>
      <w:r w:rsidR="0052585A">
        <w:rPr>
          <w:b/>
          <w:bCs/>
        </w:rPr>
        <w:t>s</w:t>
      </w:r>
      <w:r w:rsidR="00817AAF">
        <w:t>, i.e. the</w:t>
      </w:r>
      <w:r w:rsidR="00A94F21">
        <w:t xml:space="preserve"> points of each paths that are closest to the walls:</w:t>
      </w:r>
    </w:p>
    <w:p w14:paraId="312EDE7E" w14:textId="0027CDF8" w:rsidR="00523F4D" w:rsidRPr="006711F6" w:rsidRDefault="00E91F8E" w:rsidP="00D30EC3">
      <w:pPr>
        <w:pStyle w:val="para-first"/>
        <w:spacing w:before="120" w:after="120"/>
        <w:rPr>
          <w:color w:val="000000"/>
        </w:rPr>
      </w:pPr>
      <m:oMathPara>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closest</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2i+</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6×3</m:t>
              </m:r>
            </m:sup>
          </m:sSup>
        </m:oMath>
      </m:oMathPara>
    </w:p>
    <w:p w14:paraId="1215633C" w14:textId="5EF4B289" w:rsidR="006711F6" w:rsidRDefault="00E91F8E" w:rsidP="00D30EC3">
      <w:pPr>
        <w:pStyle w:val="para-first"/>
        <w:spacing w:before="120" w:after="12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0n+</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2n×3</m:t>
              </m:r>
            </m:sup>
          </m:sSup>
        </m:oMath>
      </m:oMathPara>
    </w:p>
    <w:p w14:paraId="39286172" w14:textId="2A5DD7C3" w:rsidR="00523F4D" w:rsidRDefault="006711F6" w:rsidP="004E0596">
      <w:pPr>
        <w:pStyle w:val="para-first"/>
      </w:pPr>
      <w: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is the first point of path-i passing through wall-0</w:t>
      </w:r>
      <w:r w:rsidR="00734ED1">
        <w:t xml:space="preserve"> (i.e. inner wall)</w:t>
      </w:r>
      <w:r>
        <w:t xml:space="preserv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is the point just before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 </w:t>
      </w:r>
      <w:r w:rsidR="00E96271">
        <w:t xml:space="preserve">If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rsidR="00E96271">
        <w:t xml:space="preserve"> does not exist we will take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=(-1,-1,-1)</m:t>
        </m:r>
      </m:oMath>
      <w:r w:rsidR="00E96271">
        <w:t xml:space="preserve">. Apart from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96271">
        <w:t xml:space="preserve"> we can also construct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96271">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E96271">
        <w:t xml:space="preserve"> </w:t>
      </w:r>
      <w:r w:rsidR="00734ED1">
        <w:t>for middle wall and outer wall.</w:t>
      </w:r>
    </w:p>
    <w:p w14:paraId="20D522F8" w14:textId="219A5E59" w:rsidR="00872606" w:rsidRDefault="007F5308" w:rsidP="004E0596">
      <w:pPr>
        <w:pStyle w:val="para-first"/>
      </w:pPr>
      <w:r>
        <w:t xml:space="preserve">We can then apply </w:t>
      </w:r>
      <w:r w:rsidRPr="00FB2213">
        <w:rPr>
          <w:b/>
          <w:bCs/>
        </w:rPr>
        <w:t>spherical histogram</w:t>
      </w:r>
      <w:r>
        <w:t xml:space="preserve"> </w:t>
      </w:r>
      <w:r w:rsidR="00EE1D15">
        <w:t xml:space="preserve">at </w:t>
      </w:r>
      <m:oMath>
        <m:r>
          <w:rPr>
            <w:rFonts w:ascii="Cambria Math" w:hAnsi="Cambria Math"/>
          </w:rPr>
          <m:t xml:space="preserve">(θ, ϕ) </m:t>
        </m:r>
      </m:oMath>
      <w:r w:rsidR="00EE1D15">
        <w:t xml:space="preserve">bins </w:t>
      </w:r>
      <w:r>
        <w:t xml:space="preserve">on the three walls. We would take </w:t>
      </w:r>
      <m:oMath>
        <m:r>
          <w:rPr>
            <w:rFonts w:ascii="Cambria Math" w:hAnsi="Cambria Math"/>
          </w:rPr>
          <m:t>2×4</m:t>
        </m:r>
      </m:oMath>
      <w:r>
        <w:t xml:space="preserve"> bins for </w:t>
      </w:r>
      <w:r w:rsidR="0052585A">
        <w:t xml:space="preserve">(wall-0,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52585A">
        <w:t>)</w:t>
      </w:r>
      <w:r w:rsidR="00C121A0">
        <w:t xml:space="preserve">, </w:t>
      </w:r>
      <m:oMath>
        <m:r>
          <w:rPr>
            <w:rFonts w:ascii="Cambria Math" w:hAnsi="Cambria Math"/>
          </w:rPr>
          <m:t>4×8</m:t>
        </m:r>
      </m:oMath>
      <w:r w:rsidR="00C121A0">
        <w:t xml:space="preserve"> bins for</w:t>
      </w:r>
      <w:r w:rsidR="0052585A">
        <w:t xml:space="preserve"> (wall-1,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52585A">
        <w:t xml:space="preserve">), </w:t>
      </w:r>
      <w:r w:rsidR="00C121A0">
        <w:t xml:space="preserve">and </w:t>
      </w:r>
      <m:oMath>
        <m:r>
          <w:rPr>
            <w:rFonts w:ascii="Cambria Math" w:hAnsi="Cambria Math"/>
          </w:rPr>
          <m:t>8×16</m:t>
        </m:r>
      </m:oMath>
      <w:r w:rsidR="00C121A0">
        <w:t xml:space="preserve"> bins for </w:t>
      </w:r>
      <w:r w:rsidR="0052585A">
        <w:t xml:space="preserve">(wall-2,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52585A">
        <w:t>)</w:t>
      </w:r>
      <w:r w:rsidR="00C121A0">
        <w:t>.</w:t>
      </w:r>
      <w:r w:rsidR="005A1247">
        <w:t xml:space="preserve"> </w:t>
      </w:r>
      <w:r w:rsidR="002753E7">
        <w:t>For paths passing through wall-(</w:t>
      </w:r>
      <w:r w:rsidR="003C2B03">
        <w:t>u</w:t>
      </w:r>
      <w:r w:rsidR="002753E7">
        <w:t>+1), we would like to focus on those passing through wall-</w:t>
      </w:r>
      <w:r w:rsidR="003C2B03">
        <w:t>u</w:t>
      </w:r>
      <w:r w:rsidR="002753E7">
        <w:t xml:space="preserve">, since we are focusing on diffusion paths. </w:t>
      </w:r>
      <w:r w:rsidR="00727534">
        <w:t>Therefore,</w:t>
      </w:r>
      <w:r w:rsidR="002753E7">
        <w:t xml:space="preserve"> </w:t>
      </w:r>
      <w:r w:rsidR="005A1247" w:rsidRPr="005A1247">
        <w:t xml:space="preserve">the input of the wall-1 histogram would only use the paths which </w:t>
      </w:r>
      <w:r w:rsidR="004E11F2">
        <w:t xml:space="preserve">passes through the maximum-flow area </w:t>
      </w:r>
      <m:oMath>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oMath>
      <w:r w:rsidR="00162A9F">
        <w:t xml:space="preserve"> </w:t>
      </w:r>
      <w:r w:rsidR="004E11F2">
        <w:t>of wall-0</w:t>
      </w:r>
      <w:r w:rsidR="005A1247" w:rsidRPr="005A1247">
        <w:t>.</w:t>
      </w:r>
      <w:r w:rsidR="00951398">
        <w:t xml:space="preserve"> And so on </w:t>
      </w:r>
      <w:r w:rsidR="00E16CD8">
        <w:t>so forth for</w:t>
      </w:r>
      <w:r w:rsidR="00951398">
        <w:t xml:space="preserve"> wall-2</w:t>
      </w:r>
      <w:r w:rsidR="007E7C2C">
        <w:t>:</w:t>
      </w:r>
    </w:p>
    <w:p w14:paraId="21C6D78B" w14:textId="58759F9B" w:rsidR="007E7C2C" w:rsidRDefault="00E91F8E" w:rsidP="006A725D">
      <w:pPr>
        <w:pStyle w:val="para-first"/>
        <w:spacing w:before="120" w:after="120"/>
      </w:pPr>
      <m:oMathPara>
        <m:oMath>
          <m:sSub>
            <m:sSubPr>
              <m:ctrlPr>
                <w:rPr>
                  <w:rFonts w:ascii="Cambria Math" w:hAnsi="Cambria Math"/>
                  <w:i/>
                </w:rPr>
              </m:ctrlPr>
            </m:sSubPr>
            <m:e>
              <m:r>
                <w:rPr>
                  <w:rFonts w:ascii="Cambria Math" w:hAnsi="Cambria Math"/>
                </w:rPr>
                <m:t>Result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SphericalHistogram</m:t>
              </m:r>
            </m:e>
            <m:sub>
              <m:r>
                <w:rPr>
                  <w:rFonts w:ascii="Cambria Math" w:hAnsi="Cambria Math"/>
                </w:rPr>
                <m:t>θ, ϕ</m:t>
              </m:r>
            </m:sub>
          </m:sSub>
          <m:r>
            <w:rPr>
              <w:rFonts w:ascii="Cambria Math" w:hAnsi="Cambria Math"/>
            </w:rPr>
            <m:t xml:space="preserve">({ </m:t>
          </m:r>
          <m:acc>
            <m:accPr>
              <m:chr m:val="⃗"/>
              <m:ctrlPr>
                <w:rPr>
                  <w:rFonts w:ascii="Cambria Math" w:hAnsi="Cambria Math"/>
                  <w:i/>
                </w:rPr>
              </m:ctrlPr>
            </m:accPr>
            <m:e>
              <m:r>
                <w:rPr>
                  <w:rFonts w:ascii="Cambria Math" w:hAnsi="Cambria Math"/>
                </w:rPr>
                <m:t>v</m:t>
              </m:r>
            </m:e>
          </m:acc>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passes </m:t>
          </m:r>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r>
            <w:rPr>
              <w:rFonts w:ascii="Cambria Math" w:hAnsi="Cambria Math"/>
            </w:rPr>
            <m:t xml:space="preserve"> })</m:t>
          </m:r>
        </m:oMath>
      </m:oMathPara>
    </w:p>
    <w:p w14:paraId="5E32F720" w14:textId="505D3D1B" w:rsidR="00CE389F" w:rsidRDefault="00CE389F" w:rsidP="004E0596">
      <w:pPr>
        <w:pStyle w:val="para-first"/>
      </w:pPr>
      <w:r>
        <w:t xml:space="preserve">In </w:t>
      </w:r>
      <m:oMath>
        <m:sSub>
          <m:sSubPr>
            <m:ctrlPr>
              <w:rPr>
                <w:rFonts w:ascii="Cambria Math" w:hAnsi="Cambria Math"/>
                <w:i/>
              </w:rPr>
            </m:ctrlPr>
          </m:sSubPr>
          <m:e>
            <m:r>
              <w:rPr>
                <w:rFonts w:ascii="Cambria Math" w:hAnsi="Cambria Math"/>
              </w:rPr>
              <m:t>Result</m:t>
            </m:r>
          </m:e>
          <m:sub>
            <m:r>
              <w:rPr>
                <w:rFonts w:ascii="Cambria Math" w:hAnsi="Cambria Math"/>
              </w:rPr>
              <m:t>u</m:t>
            </m:r>
          </m:sub>
        </m:sSub>
      </m:oMath>
      <w:r>
        <w:t xml:space="preserve">, we call the bin with maximum points the </w:t>
      </w:r>
      <w:r w:rsidRPr="00CE389F">
        <w:rPr>
          <w:b/>
          <w:bCs/>
        </w:rPr>
        <w:t>maximum-flow area</w:t>
      </w:r>
      <w:r>
        <w:t xml:space="preserve"> of wall-u</w:t>
      </w:r>
      <w:r w:rsidR="004E11F2">
        <w:t xml:space="preserve">, and is denoted by </w:t>
      </w:r>
      <m:oMath>
        <m:sSubSup>
          <m:sSubSupPr>
            <m:ctrlPr>
              <w:rPr>
                <w:rFonts w:ascii="Cambria Math" w:hAnsi="Cambria Math"/>
                <w:i/>
              </w:rPr>
            </m:ctrlPr>
          </m:sSubSupPr>
          <m:e>
            <m:r>
              <w:rPr>
                <w:rFonts w:ascii="Cambria Math" w:hAnsi="Cambria Math"/>
              </w:rPr>
              <m:t>bin</m:t>
            </m:r>
          </m:e>
          <m:sub>
            <m:r>
              <w:rPr>
                <w:rFonts w:ascii="Cambria Math" w:hAnsi="Cambria Math"/>
              </w:rPr>
              <m:t>u</m:t>
            </m:r>
          </m:sub>
          <m:sup>
            <m:r>
              <w:rPr>
                <w:rFonts w:ascii="Cambria Math" w:hAnsi="Cambria Math"/>
              </w:rPr>
              <m:t>max</m:t>
            </m:r>
          </m:sup>
        </m:sSubSup>
      </m:oMath>
      <w:r w:rsidR="004E11F2">
        <w:t xml:space="preserve"> </w:t>
      </w:r>
      <w:r>
        <w:t>.</w:t>
      </w:r>
    </w:p>
    <w:p w14:paraId="4E3110FC" w14:textId="36EAC713" w:rsidR="00EE1D15" w:rsidRDefault="00EE1D15" w:rsidP="004E0596">
      <w:pPr>
        <w:pStyle w:val="para-first"/>
      </w:pPr>
      <w:r>
        <w:t xml:space="preserve">Once we obtained the </w:t>
      </w:r>
      <m:oMath>
        <m:r>
          <w:rPr>
            <w:rFonts w:ascii="Cambria Math" w:hAnsi="Cambria Math"/>
          </w:rPr>
          <m:t>(θ, ϕ)</m:t>
        </m:r>
      </m:oMath>
      <w:r>
        <w:t xml:space="preserve"> values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t>
      </w:r>
      <w:r w:rsidR="007E7C2C">
        <w:t xml:space="preserve">, we can in fact do something more than just histogram. For example, we can do </w:t>
      </w:r>
      <w:r w:rsidR="00E040BA" w:rsidRPr="00E040BA">
        <w:rPr>
          <w:b/>
          <w:bCs/>
        </w:rPr>
        <w:t xml:space="preserve">spherical </w:t>
      </w:r>
      <w:r w:rsidR="007E7C2C" w:rsidRPr="00E040BA">
        <w:rPr>
          <w:b/>
          <w:bCs/>
        </w:rPr>
        <w:t>clustering</w:t>
      </w:r>
      <w:r w:rsidR="007E7C2C">
        <w:t xml:space="preserve"> on the </w:t>
      </w:r>
      <m:oMath>
        <m:r>
          <w:rPr>
            <w:rFonts w:ascii="Cambria Math" w:hAnsi="Cambria Math"/>
          </w:rPr>
          <m:t>(θ, ϕ)</m:t>
        </m:r>
      </m:oMath>
      <w:r w:rsidR="007E7C2C">
        <w:t xml:space="preserve"> values of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7E7C2C">
        <w:t>. The k-means clustering can be based on 2 to 10 clusters, and we would take the beset result with maximum S</w:t>
      </w:r>
      <w:r w:rsidR="007E7C2C" w:rsidRPr="007E7C2C">
        <w:t>ilhouette</w:t>
      </w:r>
      <w:r w:rsidR="007E7C2C">
        <w:t xml:space="preserve"> </w:t>
      </w:r>
      <w:r w:rsidR="007E7C2C" w:rsidRPr="007E7C2C">
        <w:t>score</w:t>
      </w:r>
      <w:r w:rsidR="004E147A">
        <w:t>:</w:t>
      </w:r>
    </w:p>
    <w:p w14:paraId="455F22FB" w14:textId="357DB0B7" w:rsidR="004E147A" w:rsidRDefault="00E91F8E" w:rsidP="00D30EC3">
      <w:pPr>
        <w:pStyle w:val="para-first"/>
        <w:spacing w:before="120" w:after="120"/>
      </w:pPr>
      <m:oMathPara>
        <m:oMath>
          <m:sSubSup>
            <m:sSubSupPr>
              <m:ctrlPr>
                <w:rPr>
                  <w:rFonts w:ascii="Cambria Math" w:hAnsi="Cambria Math"/>
                  <w:i/>
                </w:rPr>
              </m:ctrlPr>
            </m:sSubSupPr>
            <m:e>
              <m:r>
                <w:rPr>
                  <w:rFonts w:ascii="Cambria Math" w:hAnsi="Cambria Math"/>
                </w:rPr>
                <m:t>Result</m:t>
              </m:r>
            </m:e>
            <m:sub>
              <m:r>
                <w:rPr>
                  <w:rFonts w:ascii="Cambria Math" w:hAnsi="Cambria Math"/>
                </w:rPr>
                <m:t>1</m:t>
              </m:r>
            </m:sub>
            <m:sup>
              <m:r>
                <w:rPr>
                  <w:rFonts w:ascii="Cambria Math" w:hAnsi="Cambria Math"/>
                </w:rPr>
                <m:t>kMeans</m:t>
              </m:r>
            </m:sup>
          </m:sSubSup>
          <m:r>
            <w:rPr>
              <w:rFonts w:ascii="Cambria Math" w:hAnsi="Cambria Math"/>
            </w:rPr>
            <m:t xml:space="preserve"> = </m:t>
          </m:r>
          <m:sSub>
            <m:sSubPr>
              <m:ctrlPr>
                <w:rPr>
                  <w:rFonts w:ascii="Cambria Math" w:hAnsi="Cambria Math"/>
                  <w:i/>
                </w:rPr>
              </m:ctrlPr>
            </m:sSubPr>
            <m:e>
              <m:r>
                <w:rPr>
                  <w:rFonts w:ascii="Cambria Math" w:hAnsi="Cambria Math"/>
                </w:rPr>
                <m:t>kMeans</m:t>
              </m:r>
            </m:e>
            <m:sub>
              <m:r>
                <w:rPr>
                  <w:rFonts w:ascii="Cambria Math" w:hAnsi="Cambria Math"/>
                </w:rPr>
                <m:t>θ, ϕ</m:t>
              </m:r>
            </m:sub>
          </m:sSub>
          <m:r>
            <w:rPr>
              <w:rFonts w:ascii="Cambria Math" w:hAnsi="Cambria Math"/>
            </w:rPr>
            <m:t xml:space="preserve">({ </m:t>
          </m:r>
          <m:acc>
            <m:accPr>
              <m:chr m:val="⃗"/>
              <m:ctrlPr>
                <w:rPr>
                  <w:rFonts w:ascii="Cambria Math" w:hAnsi="Cambria Math"/>
                  <w:i/>
                </w:rPr>
              </m:ctrlPr>
            </m:accPr>
            <m:e>
              <m:r>
                <w:rPr>
                  <w:rFonts w:ascii="Cambria Math" w:hAnsi="Cambria Math"/>
                </w:rPr>
                <m:t>v</m:t>
              </m:r>
            </m:e>
          </m:acc>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passes </m:t>
          </m:r>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r>
            <w:rPr>
              <w:rFonts w:ascii="Cambria Math" w:hAnsi="Cambria Math"/>
            </w:rPr>
            <m:t xml:space="preserve"> },K)</m:t>
          </m:r>
        </m:oMath>
      </m:oMathPara>
    </w:p>
    <w:p w14:paraId="18332ED7" w14:textId="4BE58314" w:rsidR="00F20850" w:rsidRPr="00523F4D" w:rsidRDefault="004E147A" w:rsidP="004E0596">
      <w:pPr>
        <w:pStyle w:val="para-first"/>
      </w:pPr>
      <w:r>
        <w:lastRenderedPageBreak/>
        <w:t xml:space="preserve">where </w:t>
      </w:r>
      <m:oMath>
        <m:r>
          <w:rPr>
            <w:rFonts w:ascii="Cambria Math" w:hAnsi="Cambria Math"/>
          </w:rPr>
          <m:t>K</m:t>
        </m:r>
        <m:r>
          <m:rPr>
            <m:sty m:val="p"/>
          </m:rPr>
          <w:rPr>
            <w:rFonts w:ascii="Cambria Math" w:hAnsi="Cambria Math"/>
          </w:rPr>
          <m:t>∈</m:t>
        </m:r>
        <m:r>
          <m:rPr>
            <m:scr m:val="double-struck"/>
          </m:rPr>
          <w:rPr>
            <w:rFonts w:ascii="Cambria Math" w:hAnsi="Cambria Math"/>
            <w:color w:val="000000"/>
          </w:rPr>
          <m:t>K=</m:t>
        </m:r>
        <m:r>
          <m:rPr>
            <m:sty m:val="p"/>
          </m:rPr>
          <w:rPr>
            <w:rFonts w:ascii="Cambria Math" w:hAnsi="Cambria Math"/>
          </w:rPr>
          <m:t>{</m:t>
        </m:r>
        <m:r>
          <w:rPr>
            <w:rFonts w:ascii="Cambria Math" w:hAnsi="Cambria Math"/>
            <w:color w:val="000000"/>
          </w:rPr>
          <m:t>2,…10}</m:t>
        </m:r>
      </m:oMath>
      <w:r w:rsidRPr="00C04EB8">
        <w:rPr>
          <w:rFonts w:ascii="Cambria Math" w:hAnsi="Cambria Math"/>
          <w:i/>
          <w:color w:val="000000"/>
        </w:rPr>
        <w:t xml:space="preserve"> </w:t>
      </w:r>
      <w:r w:rsidRPr="00C04EB8">
        <w:t>m</w:t>
      </w:r>
      <w:r>
        <w:t>aximizes the Sihouette score</w:t>
      </w:r>
      <w:r w:rsidR="00DD6946">
        <w:t xml:space="preserve"> of the clustering output.</w:t>
      </w:r>
      <w:r w:rsidR="00440C3C">
        <w:rPr>
          <w:noProof/>
        </w:rPr>
        <w:drawing>
          <wp:anchor distT="0" distB="0" distL="114300" distR="114300" simplePos="0" relativeHeight="251714048" behindDoc="0" locked="0" layoutInCell="1" allowOverlap="1" wp14:anchorId="470E88F9" wp14:editId="219D7F1C">
            <wp:simplePos x="0" y="0"/>
            <wp:positionH relativeFrom="column">
              <wp:posOffset>3210560</wp:posOffset>
            </wp:positionH>
            <wp:positionV relativeFrom="paragraph">
              <wp:posOffset>2334578</wp:posOffset>
            </wp:positionV>
            <wp:extent cx="1151198" cy="700405"/>
            <wp:effectExtent l="0" t="0" r="0" b="4445"/>
            <wp:wrapNone/>
            <wp:docPr id="21" name="Picture 2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3282" cy="707757"/>
                    </a:xfrm>
                    <a:prstGeom prst="rect">
                      <a:avLst/>
                    </a:prstGeom>
                  </pic:spPr>
                </pic:pic>
              </a:graphicData>
            </a:graphic>
            <wp14:sizeRelH relativeFrom="margin">
              <wp14:pctWidth>0</wp14:pctWidth>
            </wp14:sizeRelH>
            <wp14:sizeRelV relativeFrom="margin">
              <wp14:pctHeight>0</wp14:pctHeight>
            </wp14:sizeRelV>
          </wp:anchor>
        </w:drawing>
      </w:r>
      <w:r w:rsidR="00F20850">
        <w:rPr>
          <w:noProof/>
        </w:rPr>
        <mc:AlternateContent>
          <mc:Choice Requires="wps">
            <w:drawing>
              <wp:anchor distT="0" distB="0" distL="114300" distR="114300" simplePos="0" relativeHeight="251692544" behindDoc="0" locked="0" layoutInCell="1" allowOverlap="1" wp14:anchorId="5AB8B706" wp14:editId="2E9E2F20">
                <wp:simplePos x="0" y="0"/>
                <wp:positionH relativeFrom="column">
                  <wp:posOffset>0</wp:posOffset>
                </wp:positionH>
                <wp:positionV relativeFrom="paragraph">
                  <wp:posOffset>1260475</wp:posOffset>
                </wp:positionV>
                <wp:extent cx="29857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77ABF392" w14:textId="739EB054" w:rsidR="00440C3C" w:rsidRPr="004C5356" w:rsidRDefault="00440C3C" w:rsidP="00F2085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6</w:t>
                            </w:r>
                            <w:r>
                              <w:fldChar w:fldCharType="end"/>
                            </w:r>
                            <w:r>
                              <w:t xml:space="preserve">:(Left) The maximum flow areas, namely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(yellow),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(orange),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 xml:space="preserve"> (rose) of the destination site </w:t>
                            </w:r>
                            <m:oMath>
                              <m:acc>
                                <m:accPr>
                                  <m:chr m:val="⃑"/>
                                  <m:ctrlPr>
                                    <w:rPr>
                                      <w:rFonts w:ascii="Cambria Math" w:hAnsi="Cambria Math"/>
                                    </w:rPr>
                                  </m:ctrlPr>
                                </m:accPr>
                                <m:e>
                                  <m:r>
                                    <w:rPr>
                                      <w:rFonts w:ascii="Cambria Math" w:hAnsi="Cambria Math"/>
                                    </w:rPr>
                                    <m:t>p</m:t>
                                  </m:r>
                                </m:e>
                              </m:acc>
                            </m:oMath>
                            <w:r>
                              <w:t xml:space="preserve"> at LGd (i.e. red dot). (R</w:t>
                            </w:r>
                            <w:r>
                              <w:rPr>
                                <w:rFonts w:hint="eastAsia"/>
                                <w:lang w:eastAsia="zh-TW"/>
                              </w:rPr>
                              <w:t>i</w:t>
                            </w:r>
                            <w:r>
                              <w:rPr>
                                <w:lang w:eastAsia="zh-TW"/>
                              </w:rPr>
                              <w:t>ght</w:t>
                            </w:r>
                            <w:r>
                              <w:t xml:space="preserve">) Zoomed-in version of another set of maximum flow areas at </w:t>
                            </w:r>
                            <m:oMath>
                              <m:acc>
                                <m:accPr>
                                  <m:chr m:val="⃑"/>
                                  <m:ctrlPr>
                                    <w:rPr>
                                      <w:rFonts w:ascii="Cambria Math" w:hAnsi="Cambria Math"/>
                                    </w:rPr>
                                  </m:ctrlPr>
                                </m:accPr>
                                <m:e>
                                  <m:r>
                                    <w:rPr>
                                      <w:rFonts w:ascii="Cambria Math" w:hAnsi="Cambria Math"/>
                                    </w:rPr>
                                    <m:t>p</m:t>
                                  </m:r>
                                </m:e>
                              </m:acc>
                            </m:oMath>
                            <w:r>
                              <w:t xml:space="preserve"> in IG.</w:t>
                            </w:r>
                            <w:r w:rsidRPr="00E25358">
                              <w:t xml:space="preserve"> </w:t>
                            </w:r>
                            <w:r>
                              <w:t xml:space="preserve">Yellow lines refer to all lines passing through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while the orange lines refer to all lines passing through both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and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Red lines refer to lines passing through all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8B706" id="Text Box 19" o:spid="_x0000_s1031" type="#_x0000_t202" style="position:absolute;left:0;text-align:left;margin-left:0;margin-top:99.25pt;width:235.1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" stroked="f">
                <v:textbox style="mso-fit-shape-to-text:t" inset="0,0,0,0">
                  <w:txbxContent>
                    <w:p w14:paraId="77ABF392" w14:textId="739EB054" w:rsidR="00440C3C" w:rsidRPr="004C5356" w:rsidRDefault="00440C3C" w:rsidP="00F2085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6</w:t>
                      </w:r>
                      <w:r>
                        <w:fldChar w:fldCharType="end"/>
                      </w:r>
                      <w:r>
                        <w:t xml:space="preserve">:(Left) The maximum flow areas, namely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(yellow),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(orange),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 xml:space="preserve"> (rose) of the destination site </w:t>
                      </w:r>
                      <m:oMath>
                        <m:acc>
                          <m:accPr>
                            <m:chr m:val="⃑"/>
                            <m:ctrlPr>
                              <w:rPr>
                                <w:rFonts w:ascii="Cambria Math" w:hAnsi="Cambria Math"/>
                              </w:rPr>
                            </m:ctrlPr>
                          </m:accPr>
                          <m:e>
                            <m:r>
                              <w:rPr>
                                <w:rFonts w:ascii="Cambria Math" w:hAnsi="Cambria Math"/>
                              </w:rPr>
                              <m:t>p</m:t>
                            </m:r>
                          </m:e>
                        </m:acc>
                      </m:oMath>
                      <w:r>
                        <w:t xml:space="preserve"> at LGd (i.e. red dot). (R</w:t>
                      </w:r>
                      <w:r>
                        <w:rPr>
                          <w:rFonts w:hint="eastAsia"/>
                          <w:lang w:eastAsia="zh-TW"/>
                        </w:rPr>
                        <w:t>i</w:t>
                      </w:r>
                      <w:r>
                        <w:rPr>
                          <w:lang w:eastAsia="zh-TW"/>
                        </w:rPr>
                        <w:t>ght</w:t>
                      </w:r>
                      <w:r>
                        <w:t xml:space="preserve">) Zoomed-in version of another set of maximum flow areas at </w:t>
                      </w:r>
                      <m:oMath>
                        <m:acc>
                          <m:accPr>
                            <m:chr m:val="⃑"/>
                            <m:ctrlPr>
                              <w:rPr>
                                <w:rFonts w:ascii="Cambria Math" w:hAnsi="Cambria Math"/>
                              </w:rPr>
                            </m:ctrlPr>
                          </m:accPr>
                          <m:e>
                            <m:r>
                              <w:rPr>
                                <w:rFonts w:ascii="Cambria Math" w:hAnsi="Cambria Math"/>
                              </w:rPr>
                              <m:t>p</m:t>
                            </m:r>
                          </m:e>
                        </m:acc>
                      </m:oMath>
                      <w:r>
                        <w:t xml:space="preserve"> in IG.</w:t>
                      </w:r>
                      <w:r w:rsidRPr="00E25358">
                        <w:t xml:space="preserve"> </w:t>
                      </w:r>
                      <w:r>
                        <w:t xml:space="preserve">Yellow lines refer to all lines passing through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while the orange lines refer to all lines passing through both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and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Red lines refer to lines passing through all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w:t>
                      </w:r>
                    </w:p>
                  </w:txbxContent>
                </v:textbox>
                <w10:wrap type="topAndBottom"/>
              </v:shape>
            </w:pict>
          </mc:Fallback>
        </mc:AlternateContent>
      </w:r>
      <w:r w:rsidR="00F20850">
        <w:rPr>
          <w:noProof/>
        </w:rPr>
        <w:drawing>
          <wp:anchor distT="0" distB="0" distL="114300" distR="114300" simplePos="0" relativeHeight="251690496" behindDoc="0" locked="0" layoutInCell="1" allowOverlap="1" wp14:anchorId="240A549C" wp14:editId="36E30D67">
            <wp:simplePos x="0" y="0"/>
            <wp:positionH relativeFrom="column">
              <wp:align>left</wp:align>
            </wp:positionH>
            <wp:positionV relativeFrom="paragraph">
              <wp:posOffset>137160</wp:posOffset>
            </wp:positionV>
            <wp:extent cx="2985770" cy="1066165"/>
            <wp:effectExtent l="0" t="0" r="5080" b="635"/>
            <wp:wrapTopAndBottom/>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5770" cy="1066165"/>
                    </a:xfrm>
                    <a:prstGeom prst="rect">
                      <a:avLst/>
                    </a:prstGeom>
                  </pic:spPr>
                </pic:pic>
              </a:graphicData>
            </a:graphic>
          </wp:anchor>
        </w:drawing>
      </w:r>
    </w:p>
    <w:p w14:paraId="5053FC1A" w14:textId="6303D039" w:rsidR="00D83B8A" w:rsidRDefault="00EF5D71" w:rsidP="001A0125">
      <w:pPr>
        <w:pStyle w:val="Heading1"/>
      </w:pPr>
      <w:r>
        <w:t>R</w:t>
      </w:r>
      <w:r w:rsidR="00D83B8A">
        <w:t>esults</w:t>
      </w:r>
    </w:p>
    <w:p w14:paraId="120284DF" w14:textId="21C518A5" w:rsidR="009B58D3" w:rsidRDefault="008E1381" w:rsidP="004E0596">
      <w:pPr>
        <w:pStyle w:val="para-first"/>
      </w:pPr>
      <w:r>
        <w:t xml:space="preserve">Figure </w:t>
      </w:r>
      <w:r w:rsidR="000952CC">
        <w:t>5</w:t>
      </w:r>
      <w:r>
        <w:t xml:space="preserve"> shows the result of spherical histogram at coordinate (7400 </w:t>
      </w:r>
      <w:r>
        <w:rPr>
          <w:lang w:val="el-GR"/>
        </w:rPr>
        <w:t>μ</w:t>
      </w:r>
      <w:r>
        <w:t>m, 33</w:t>
      </w:r>
      <w:r w:rsidRPr="008E1381">
        <w:t xml:space="preserve">00 </w:t>
      </w:r>
      <w:r>
        <w:rPr>
          <w:lang w:val="el-GR"/>
        </w:rPr>
        <w:t>μ</w:t>
      </w:r>
      <w:r>
        <w:t>m, 33</w:t>
      </w:r>
      <w:r w:rsidRPr="008E1381">
        <w:t xml:space="preserve">00 </w:t>
      </w:r>
      <w:r>
        <w:rPr>
          <w:lang w:val="el-GR"/>
        </w:rPr>
        <w:t>μ</w:t>
      </w:r>
      <w:r>
        <w:t>m)</w:t>
      </w:r>
      <w:r w:rsidRPr="008E1381">
        <w:t xml:space="preserve">, </w:t>
      </w:r>
      <w:r>
        <w:t>which is a point at the</w:t>
      </w:r>
      <w:r w:rsidR="0053616B">
        <w:t xml:space="preserve"> </w:t>
      </w:r>
      <w:r w:rsidR="0053616B" w:rsidRPr="0053616B">
        <w:t>Dorsal part of the lateral geniculate complex</w:t>
      </w:r>
      <w:r w:rsidR="0053616B">
        <w:t xml:space="preserve"> (</w:t>
      </w:r>
      <w:r>
        <w:t>LGd</w:t>
      </w:r>
      <w:r w:rsidR="0053616B">
        <w:t xml:space="preserve">) and is a key </w:t>
      </w:r>
      <w:r w:rsidR="0053616B" w:rsidRPr="0053616B">
        <w:t>intermediary</w:t>
      </w:r>
      <w:r w:rsidR="0053616B">
        <w:t xml:space="preserve"> point of the visual </w:t>
      </w:r>
      <w:r w:rsidR="00F40B72">
        <w:t xml:space="preserve">system, i.e. the </w:t>
      </w:r>
      <w:r w:rsidR="0053616B">
        <w:t xml:space="preserve">pathways from the retina to the </w:t>
      </w:r>
      <w:r w:rsidR="0053616B" w:rsidRPr="0053616B">
        <w:t>primary visual cortex (VISp)</w:t>
      </w:r>
      <w:r>
        <w:t>.</w:t>
      </w:r>
    </w:p>
    <w:p w14:paraId="66E7A731" w14:textId="6E6231EF" w:rsidR="00CE389F" w:rsidRDefault="00D04B4D" w:rsidP="004E0596">
      <w:pPr>
        <w:pStyle w:val="para-first"/>
        <w:rPr>
          <w:lang w:eastAsia="zh-TW"/>
        </w:rPr>
      </w:pPr>
      <w:r>
        <w:t xml:space="preserve">In Figure </w:t>
      </w:r>
      <w:r w:rsidR="000952CC">
        <w:t>6</w:t>
      </w:r>
      <w:r>
        <w:t>, w</w:t>
      </w:r>
      <w:r w:rsidR="000B61F9">
        <w:t xml:space="preserve">e can see that </w:t>
      </w:r>
      <w:r w:rsidR="00CE389F">
        <w:t>maximum flow area</w:t>
      </w:r>
      <w:r w:rsidR="00024F63">
        <w:t xml:space="preserve"> </w:t>
      </w:r>
      <m:oMath>
        <m:sSubSup>
          <m:sSubSupPr>
            <m:ctrlPr>
              <w:rPr>
                <w:rFonts w:ascii="Cambria Math" w:hAnsi="Cambria Math"/>
                <w:i/>
              </w:rPr>
            </m:ctrlPr>
          </m:sSubSupPr>
          <m:e>
            <m:r>
              <w:rPr>
                <w:rFonts w:ascii="Cambria Math" w:hAnsi="Cambria Math"/>
              </w:rPr>
              <m:t>bin</m:t>
            </m:r>
          </m:e>
          <m:sub>
            <m:r>
              <w:rPr>
                <w:rFonts w:ascii="Cambria Math" w:hAnsi="Cambria Math"/>
              </w:rPr>
              <m:t>u</m:t>
            </m:r>
          </m:sub>
          <m:sup>
            <m:r>
              <w:rPr>
                <w:rFonts w:ascii="Cambria Math" w:hAnsi="Cambria Math"/>
              </w:rPr>
              <m:t>max</m:t>
            </m:r>
          </m:sup>
        </m:sSubSup>
      </m:oMath>
      <w:r w:rsidR="00CE389F">
        <w:t>,</w:t>
      </w:r>
      <w:r w:rsidR="00024F63">
        <w:t xml:space="preserve"> </w:t>
      </w:r>
      <w:r w:rsidR="00024F63">
        <w:rPr>
          <w:lang w:eastAsia="zh-TW"/>
        </w:rPr>
        <w:t xml:space="preserve">are visually in line with the paths. The </w:t>
      </w:r>
      <w:r w:rsidR="003C2B03">
        <w:rPr>
          <w:lang w:eastAsia="zh-TW"/>
        </w:rPr>
        <w:t xml:space="preserve">region </w:t>
      </w:r>
      <w:r w:rsidR="00024F63">
        <w:rPr>
          <w:lang w:eastAsia="zh-TW"/>
        </w:rPr>
        <w:t xml:space="preserve">with highest density of lines </w:t>
      </w:r>
      <w:r w:rsidR="00727534">
        <w:rPr>
          <w:lang w:eastAsia="zh-TW"/>
        </w:rPr>
        <w:t>is</w:t>
      </w:r>
      <w:r w:rsidR="00024F63">
        <w:rPr>
          <w:lang w:eastAsia="zh-TW"/>
        </w:rPr>
        <w:t xml:space="preserve"> captured by the colored pieces of </w:t>
      </w:r>
      <w:r w:rsidR="003C2B03">
        <w:rPr>
          <w:lang w:eastAsia="zh-TW"/>
        </w:rPr>
        <w:t xml:space="preserve">partial </w:t>
      </w:r>
      <w:r w:rsidR="00024F63">
        <w:rPr>
          <w:lang w:eastAsia="zh-TW"/>
        </w:rPr>
        <w:t xml:space="preserve">spheres. For </w:t>
      </w:r>
      <w:r w:rsidR="00621D35">
        <w:rPr>
          <w:lang w:eastAsia="zh-TW"/>
        </w:rPr>
        <w:t xml:space="preserve">interactive </w:t>
      </w:r>
      <w:r w:rsidR="00024F63">
        <w:rPr>
          <w:lang w:eastAsia="zh-TW"/>
        </w:rPr>
        <w:t>visualization</w:t>
      </w:r>
      <w:r w:rsidR="003C2B03">
        <w:rPr>
          <w:lang w:eastAsia="zh-TW"/>
        </w:rPr>
        <w:t xml:space="preserve"> of the result</w:t>
      </w:r>
      <w:r w:rsidR="00024F63">
        <w:rPr>
          <w:lang w:eastAsia="zh-TW"/>
        </w:rPr>
        <w:t xml:space="preserve">, please refer to </w:t>
      </w:r>
      <w:hyperlink r:id="rId21" w:history="1">
        <w:r w:rsidR="00024F63" w:rsidRPr="00FB253B">
          <w:rPr>
            <w:rStyle w:val="Hyperlink"/>
            <w:lang w:eastAsia="zh-TW"/>
          </w:rPr>
          <w:t>https://lanstonchu.github.io/gallery/brain_connectivity/</w:t>
        </w:r>
      </w:hyperlink>
      <w:r w:rsidR="00024F63">
        <w:rPr>
          <w:lang w:eastAsia="zh-TW"/>
        </w:rPr>
        <w:t xml:space="preserve"> of the supplementary information.</w:t>
      </w:r>
      <w:r w:rsidR="00775A36">
        <w:rPr>
          <w:lang w:eastAsia="zh-TW"/>
        </w:rPr>
        <w:t xml:space="preserve"> The destination site of the right image </w:t>
      </w:r>
      <w:r w:rsidR="003C2B03">
        <w:rPr>
          <w:lang w:eastAsia="zh-TW"/>
        </w:rPr>
        <w:t xml:space="preserve">of Figure </w:t>
      </w:r>
      <w:r w:rsidR="000952CC">
        <w:rPr>
          <w:lang w:eastAsia="zh-TW"/>
        </w:rPr>
        <w:t>6</w:t>
      </w:r>
      <w:r w:rsidR="003C2B03">
        <w:rPr>
          <w:lang w:eastAsia="zh-TW"/>
        </w:rPr>
        <w:t xml:space="preserve"> </w:t>
      </w:r>
      <w:r w:rsidR="00775A36">
        <w:rPr>
          <w:lang w:eastAsia="zh-TW"/>
        </w:rPr>
        <w:t xml:space="preserve">is </w:t>
      </w:r>
      <w:r w:rsidR="005C6F7D">
        <w:rPr>
          <w:lang w:eastAsia="zh-TW"/>
        </w:rPr>
        <w:t xml:space="preserve">at </w:t>
      </w:r>
      <w:r w:rsidR="00584A7A" w:rsidRPr="00775A36">
        <w:rPr>
          <w:lang w:eastAsia="zh-TW"/>
        </w:rPr>
        <w:t>Innduseum Griseum</w:t>
      </w:r>
      <w:r w:rsidR="00775A36">
        <w:rPr>
          <w:lang w:eastAsia="zh-TW"/>
        </w:rPr>
        <w:t xml:space="preserve"> (</w:t>
      </w:r>
      <w:r w:rsidR="00584A7A">
        <w:rPr>
          <w:lang w:eastAsia="zh-TW"/>
        </w:rPr>
        <w:t>IG</w:t>
      </w:r>
      <w:r w:rsidR="00775A36">
        <w:rPr>
          <w:lang w:eastAsia="zh-TW"/>
        </w:rPr>
        <w:t>).</w:t>
      </w:r>
    </w:p>
    <w:p w14:paraId="1C0F01B2" w14:textId="7FE32A69" w:rsidR="00D04B4D" w:rsidRDefault="003C2B03" w:rsidP="004E0596">
      <w:pPr>
        <w:pStyle w:val="para-first"/>
        <w:rPr>
          <w:lang w:eastAsia="zh-TW"/>
        </w:rPr>
      </w:pPr>
      <w:r>
        <w:rPr>
          <w:lang w:eastAsia="zh-TW"/>
        </w:rPr>
        <w:t>As mentioned, w</w:t>
      </w:r>
      <w:r w:rsidR="00D04B4D">
        <w:rPr>
          <w:lang w:eastAsia="zh-TW"/>
        </w:rPr>
        <w:t xml:space="preserve">e can use k-means clustering </w:t>
      </w:r>
      <w:r>
        <w:rPr>
          <w:lang w:eastAsia="zh-TW"/>
        </w:rPr>
        <w:t xml:space="preserve">as an alternative of </w:t>
      </w:r>
      <w:r w:rsidR="00D04B4D">
        <w:rPr>
          <w:lang w:eastAsia="zh-TW"/>
        </w:rPr>
        <w:t>spherical histogram</w:t>
      </w:r>
      <w:r>
        <w:rPr>
          <w:lang w:eastAsia="zh-TW"/>
        </w:rPr>
        <w:t xml:space="preserve"> for </w:t>
      </w:r>
      <w:r w:rsidR="00D04B4D">
        <w:rPr>
          <w:lang w:eastAsia="zh-TW"/>
        </w:rPr>
        <w:t xml:space="preserve">the lines selection. In Figure </w:t>
      </w:r>
      <w:r w:rsidR="000952CC">
        <w:rPr>
          <w:lang w:eastAsia="zh-TW"/>
        </w:rPr>
        <w:t>7</w:t>
      </w:r>
      <w:r w:rsidR="00D04B4D">
        <w:rPr>
          <w:lang w:eastAsia="zh-TW"/>
        </w:rPr>
        <w:t>, we demonstrate the result of k-means</w:t>
      </w:r>
      <w:r>
        <w:rPr>
          <w:lang w:eastAsia="zh-TW"/>
        </w:rPr>
        <w:t xml:space="preserve"> at wall-u</w:t>
      </w:r>
      <w:r w:rsidR="00D04B4D">
        <w:rPr>
          <w:lang w:eastAsia="zh-TW"/>
        </w:rPr>
        <w:t xml:space="preserve"> by using </w:t>
      </w:r>
      <w:r w:rsidR="00D04B4D">
        <w:t xml:space="preserve"> </w:t>
      </w:r>
      <m:oMath>
        <m:sSubSup>
          <m:sSubSupPr>
            <m:ctrlPr>
              <w:rPr>
                <w:rFonts w:ascii="Cambria Math" w:hAnsi="Cambria Math"/>
                <w:i/>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sidR="00D04B4D">
        <w:rPr>
          <w:lang w:eastAsia="zh-TW"/>
        </w:rPr>
        <w:t xml:space="preserve"> obtained by spherical histogram as input.</w:t>
      </w:r>
      <w:r w:rsidR="00FB2213">
        <w:rPr>
          <w:lang w:eastAsia="zh-TW"/>
        </w:rPr>
        <w:t xml:space="preserve"> Since </w:t>
      </w:r>
      <w:r w:rsidR="004471F6">
        <w:rPr>
          <w:lang w:eastAsia="zh-TW"/>
        </w:rPr>
        <w:t>spherical clustering is not a focus of this paper, we just simply apply the Euclidean distance</w:t>
      </w:r>
      <w:r w:rsidR="001B7685">
        <w:rPr>
          <w:lang w:eastAsia="zh-TW"/>
        </w:rPr>
        <w:t xml:space="preserve"> to </w:t>
      </w:r>
      <m:oMath>
        <m:r>
          <w:rPr>
            <w:rFonts w:ascii="Cambria Math" w:hAnsi="Cambria Math"/>
          </w:rPr>
          <m:t>(θ,ϕ)</m:t>
        </m:r>
      </m:oMath>
      <w:r w:rsidR="00341FFB">
        <w:rPr>
          <w:lang w:eastAsia="zh-TW"/>
        </w:rPr>
        <w:t xml:space="preserve"> for spherical clustering</w:t>
      </w:r>
      <w:r w:rsidR="004E7BAD">
        <w:rPr>
          <w:lang w:eastAsia="zh-TW"/>
        </w:rPr>
        <w:t>.</w:t>
      </w:r>
      <w:r w:rsidR="004471F6">
        <w:rPr>
          <w:lang w:eastAsia="zh-TW"/>
        </w:rPr>
        <w:t xml:space="preserve"> </w:t>
      </w:r>
    </w:p>
    <w:p w14:paraId="51101B13" w14:textId="7E4CC00C" w:rsidR="00C121A0" w:rsidRPr="004E13A5" w:rsidRDefault="00717BE1" w:rsidP="004E0596">
      <w:pPr>
        <w:pStyle w:val="para-first"/>
      </w:pPr>
      <w:r>
        <w:rPr>
          <w:noProof/>
        </w:rPr>
        <mc:AlternateContent>
          <mc:Choice Requires="wps">
            <w:drawing>
              <wp:anchor distT="0" distB="0" distL="114300" distR="114300" simplePos="0" relativeHeight="251681280" behindDoc="0" locked="0" layoutInCell="1" allowOverlap="1" wp14:anchorId="10155C8E" wp14:editId="5E30C7D0">
                <wp:simplePos x="0" y="0"/>
                <wp:positionH relativeFrom="column">
                  <wp:posOffset>0</wp:posOffset>
                </wp:positionH>
                <wp:positionV relativeFrom="paragraph">
                  <wp:posOffset>883920</wp:posOffset>
                </wp:positionV>
                <wp:extent cx="29857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951F431" w14:textId="08A7A5B8" w:rsidR="00440C3C" w:rsidRPr="00DA43A8" w:rsidRDefault="00440C3C" w:rsidP="00717BE1">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7</w:t>
                            </w:r>
                            <w:r>
                              <w:fldChar w:fldCharType="end"/>
                            </w:r>
                            <w:r>
                              <w:t xml:space="preserve">: </w:t>
                            </w:r>
                            <w:r w:rsidRPr="00717BE1">
                              <w:t xml:space="preserve">Result of </w:t>
                            </w:r>
                            <w:r>
                              <w:t>spherical</w:t>
                            </w:r>
                            <w:r w:rsidRPr="00717BE1">
                              <w:t xml:space="preserve"> clustering at Wall-0, 1 and 2.</w:t>
                            </w:r>
                            <w:r>
                              <w:t xml:space="preserve"> The input are filtered by </w:t>
                            </w:r>
                            <m:oMath>
                              <m:sSubSup>
                                <m:sSubSupPr>
                                  <m:ctrlPr>
                                    <w:rPr>
                                      <w:rFonts w:ascii="Cambria Math" w:hAnsi="Cambria Math"/>
                                      <w:i w:val="0"/>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Pr>
                                <w:lang w:eastAsia="zh-TW"/>
                              </w:rPr>
                              <w:t xml:space="preserve"> </w:t>
                            </w:r>
                            <w:r>
                              <w:t>obtained from spherical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5C8E" id="Text Box 7" o:spid="_x0000_s1032" type="#_x0000_t202" style="position:absolute;left:0;text-align:left;margin-left:0;margin-top:69.6pt;width:235.1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mpLgIAAGQEAAAOAAAAZHJzL2Uyb0RvYy54bWysVMFu2zAMvQ/YPwi6L04yNO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" stroked="f">
                <v:textbox style="mso-fit-shape-to-text:t" inset="0,0,0,0">
                  <w:txbxContent>
                    <w:p w14:paraId="4951F431" w14:textId="08A7A5B8" w:rsidR="00440C3C" w:rsidRPr="00DA43A8" w:rsidRDefault="00440C3C" w:rsidP="00717BE1">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7</w:t>
                      </w:r>
                      <w:r>
                        <w:fldChar w:fldCharType="end"/>
                      </w:r>
                      <w:r>
                        <w:t xml:space="preserve">: </w:t>
                      </w:r>
                      <w:r w:rsidRPr="00717BE1">
                        <w:t xml:space="preserve">Result of </w:t>
                      </w:r>
                      <w:r>
                        <w:t>spherical</w:t>
                      </w:r>
                      <w:r w:rsidRPr="00717BE1">
                        <w:t xml:space="preserve"> clustering at Wall-0, 1 and 2.</w:t>
                      </w:r>
                      <w:r>
                        <w:t xml:space="preserve"> The input are filtered by </w:t>
                      </w:r>
                      <m:oMath>
                        <m:sSubSup>
                          <m:sSubSupPr>
                            <m:ctrlPr>
                              <w:rPr>
                                <w:rFonts w:ascii="Cambria Math" w:hAnsi="Cambria Math"/>
                                <w:i w:val="0"/>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Pr>
                          <w:lang w:eastAsia="zh-TW"/>
                        </w:rPr>
                        <w:t xml:space="preserve"> </w:t>
                      </w:r>
                      <w:r>
                        <w:t>obtained from spherical histogram.</w:t>
                      </w:r>
                    </w:p>
                  </w:txbxContent>
                </v:textbox>
                <w10:wrap type="topAndBottom"/>
              </v:shape>
            </w:pict>
          </mc:Fallback>
        </mc:AlternateContent>
      </w:r>
      <w:r w:rsidR="00ED413B">
        <w:rPr>
          <w:noProof/>
        </w:rPr>
        <w:drawing>
          <wp:anchor distT="0" distB="0" distL="114300" distR="114300" simplePos="0" relativeHeight="251676160" behindDoc="0" locked="0" layoutInCell="1" allowOverlap="1" wp14:anchorId="519EC7EB" wp14:editId="5368686C">
            <wp:simplePos x="0" y="0"/>
            <wp:positionH relativeFrom="column">
              <wp:posOffset>0</wp:posOffset>
            </wp:positionH>
            <wp:positionV relativeFrom="paragraph">
              <wp:posOffset>142240</wp:posOffset>
            </wp:positionV>
            <wp:extent cx="2985770" cy="684530"/>
            <wp:effectExtent l="0" t="0" r="5080" b="127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5770" cy="684530"/>
                    </a:xfrm>
                    <a:prstGeom prst="rect">
                      <a:avLst/>
                    </a:prstGeom>
                  </pic:spPr>
                </pic:pic>
              </a:graphicData>
            </a:graphic>
          </wp:anchor>
        </w:drawing>
      </w:r>
    </w:p>
    <w:p w14:paraId="485AA66B" w14:textId="69EF946E" w:rsidR="004E7BAD" w:rsidRDefault="004E7BAD" w:rsidP="004E7BAD">
      <w:pPr>
        <w:pStyle w:val="Heading1"/>
      </w:pPr>
      <w:r>
        <w:t>Discussion</w:t>
      </w:r>
    </w:p>
    <w:p w14:paraId="3EED00BC" w14:textId="12CD6A3B" w:rsidR="00C04EB8" w:rsidRDefault="005007BB" w:rsidP="00E53C43">
      <w:pPr>
        <w:pStyle w:val="ParaNoInd"/>
        <w:rPr>
          <w:sz w:val="16"/>
          <w:szCs w:val="16"/>
        </w:rPr>
      </w:pPr>
      <w:r>
        <w:rPr>
          <w:noProof/>
        </w:rPr>
        <mc:AlternateContent>
          <mc:Choice Requires="wps">
            <w:drawing>
              <wp:anchor distT="0" distB="0" distL="114300" distR="114300" simplePos="0" relativeHeight="251696640" behindDoc="0" locked="0" layoutInCell="1" allowOverlap="1" wp14:anchorId="4D0CC3DD" wp14:editId="75F7529D">
                <wp:simplePos x="0" y="0"/>
                <wp:positionH relativeFrom="column">
                  <wp:posOffset>0</wp:posOffset>
                </wp:positionH>
                <wp:positionV relativeFrom="paragraph">
                  <wp:posOffset>3091815</wp:posOffset>
                </wp:positionV>
                <wp:extent cx="298577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6928326B" w14:textId="3B33807A" w:rsidR="00440C3C" w:rsidRPr="00D41F46" w:rsidRDefault="00440C3C" w:rsidP="005007BB">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8</w:t>
                            </w:r>
                            <w:r>
                              <w:fldChar w:fldCharType="end"/>
                            </w:r>
                            <w:r>
                              <w:t xml:space="preserve">: Animation of the algorithm result at destination site in </w:t>
                            </w:r>
                            <w:r w:rsidRPr="00404EF6">
                              <w:t xml:space="preserve">Innduseum Griseum </w:t>
                            </w:r>
                            <w:r>
                              <w:t xml:space="preserve">(IG). Note that the </w:t>
                            </w:r>
                            <w:r w:rsidRPr="00404EF6">
                              <w:t>maximum flow areas</w:t>
                            </w:r>
                            <w:r>
                              <w:t xml:space="preserve"> </w:t>
                            </w:r>
                            <w:r w:rsidRPr="00404EF6">
                              <w:t>locate at</w:t>
                            </w:r>
                            <w:r>
                              <w:t xml:space="preserve"> the neighboring </w:t>
                            </w:r>
                            <w:r w:rsidRPr="00404EF6">
                              <w:t>Corpus Callosum</w:t>
                            </w:r>
                            <w:r>
                              <w:t xml:space="preserve"> (CC), which is known to be an axons rich</w:t>
                            </w:r>
                            <w:r w:rsidR="00727534">
                              <w:t>est</w:t>
                            </w:r>
                            <w:r>
                              <w:t xml:space="preserve"> region in brain.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CC3DD" id="Text Box 10" o:spid="_x0000_s1033" type="#_x0000_t202" style="position:absolute;left:0;text-align:left;margin-left:0;margin-top:243.45pt;width:235.1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" stroked="f">
                <v:textbox style="mso-fit-shape-to-text:t" inset="0,0,0,0">
                  <w:txbxContent>
                    <w:p w14:paraId="6928326B" w14:textId="3B33807A" w:rsidR="00440C3C" w:rsidRPr="00D41F46" w:rsidRDefault="00440C3C" w:rsidP="005007BB">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8</w:t>
                      </w:r>
                      <w:r>
                        <w:fldChar w:fldCharType="end"/>
                      </w:r>
                      <w:r>
                        <w:t xml:space="preserve">: Animation of the algorithm result at destination site in </w:t>
                      </w:r>
                      <w:r w:rsidRPr="00404EF6">
                        <w:t xml:space="preserve">Innduseum Griseum </w:t>
                      </w:r>
                      <w:r>
                        <w:t xml:space="preserve">(IG). Note that the </w:t>
                      </w:r>
                      <w:r w:rsidRPr="00404EF6">
                        <w:t>maximum flow areas</w:t>
                      </w:r>
                      <w:r>
                        <w:t xml:space="preserve"> </w:t>
                      </w:r>
                      <w:r w:rsidRPr="00404EF6">
                        <w:t>locate at</w:t>
                      </w:r>
                      <w:r>
                        <w:t xml:space="preserve"> the neighboring </w:t>
                      </w:r>
                      <w:r w:rsidRPr="00404EF6">
                        <w:t>Corpus Callosum</w:t>
                      </w:r>
                      <w:r>
                        <w:t xml:space="preserve"> (CC), which is known to be an axons rich</w:t>
                      </w:r>
                      <w:r w:rsidR="00727534">
                        <w:t>est</w:t>
                      </w:r>
                      <w:r>
                        <w:t xml:space="preserve"> region in brain.</w:t>
                      </w:r>
                    </w:p>
                  </w:txbxContent>
                </v:textbox>
                <w10:wrap type="topAndBottom"/>
              </v:shape>
            </w:pict>
          </mc:Fallback>
        </mc:AlternateContent>
      </w:r>
      <w:r>
        <w:rPr>
          <w:noProof/>
          <w:sz w:val="16"/>
          <w:szCs w:val="16"/>
        </w:rPr>
        <w:drawing>
          <wp:anchor distT="0" distB="0" distL="114300" distR="114300" simplePos="0" relativeHeight="251694592" behindDoc="0" locked="0" layoutInCell="1" allowOverlap="1" wp14:anchorId="015ED35B" wp14:editId="2DDF0242">
            <wp:simplePos x="0" y="0"/>
            <wp:positionH relativeFrom="column">
              <wp:posOffset>0</wp:posOffset>
            </wp:positionH>
            <wp:positionV relativeFrom="paragraph">
              <wp:posOffset>137160</wp:posOffset>
            </wp:positionV>
            <wp:extent cx="2985770" cy="2897505"/>
            <wp:effectExtent l="0" t="0" r="5080" b="0"/>
            <wp:wrapTopAndBottom/>
            <wp:docPr id="4" name="Picture 4"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olyg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85770" cy="2897505"/>
                    </a:xfrm>
                    <a:prstGeom prst="rect">
                      <a:avLst/>
                    </a:prstGeom>
                  </pic:spPr>
                </pic:pic>
              </a:graphicData>
            </a:graphic>
          </wp:anchor>
        </w:drawing>
      </w:r>
      <w:r w:rsidR="00965BA4">
        <w:rPr>
          <w:sz w:val="16"/>
          <w:szCs w:val="16"/>
        </w:rPr>
        <w:t>We can see that the spherical histogram can efficient</w:t>
      </w:r>
      <w:r w:rsidR="00144430">
        <w:rPr>
          <w:sz w:val="16"/>
          <w:szCs w:val="16"/>
        </w:rPr>
        <w:t>ly</w:t>
      </w:r>
      <w:r w:rsidR="00965BA4">
        <w:rPr>
          <w:sz w:val="16"/>
          <w:szCs w:val="16"/>
        </w:rPr>
        <w:t xml:space="preserve"> determine the maximum flow areas of the rAAV injections. </w:t>
      </w:r>
      <w:r w:rsidR="000E67BA">
        <w:rPr>
          <w:sz w:val="16"/>
          <w:szCs w:val="16"/>
        </w:rPr>
        <w:t xml:space="preserve">The colored maximum flow areas indicate the </w:t>
      </w:r>
      <w:r w:rsidR="009B37DE">
        <w:rPr>
          <w:sz w:val="16"/>
          <w:szCs w:val="16"/>
        </w:rPr>
        <w:t xml:space="preserve">region </w:t>
      </w:r>
      <w:r w:rsidR="000E67BA">
        <w:rPr>
          <w:sz w:val="16"/>
          <w:szCs w:val="16"/>
        </w:rPr>
        <w:t>that the flows are dense</w:t>
      </w:r>
      <w:r w:rsidR="009B37DE">
        <w:rPr>
          <w:sz w:val="16"/>
          <w:szCs w:val="16"/>
        </w:rPr>
        <w:t>st</w:t>
      </w:r>
      <w:r w:rsidR="000E67BA">
        <w:rPr>
          <w:sz w:val="16"/>
          <w:szCs w:val="16"/>
        </w:rPr>
        <w:t xml:space="preserve"> across various experiments at specific destination site of different flow range.</w:t>
      </w:r>
      <w:r w:rsidR="00375D5B">
        <w:rPr>
          <w:sz w:val="16"/>
          <w:szCs w:val="16"/>
        </w:rPr>
        <w:t xml:space="preserve"> </w:t>
      </w:r>
      <w:r w:rsidR="00E53C43">
        <w:rPr>
          <w:sz w:val="16"/>
          <w:szCs w:val="16"/>
        </w:rPr>
        <w:t xml:space="preserve">For example, for </w:t>
      </w:r>
      <w:r w:rsidR="00F56831">
        <w:rPr>
          <w:sz w:val="16"/>
          <w:szCs w:val="16"/>
        </w:rPr>
        <w:t xml:space="preserve">destination site </w:t>
      </w:r>
      <m:oMath>
        <m:acc>
          <m:accPr>
            <m:chr m:val="⃗"/>
            <m:ctrlPr>
              <w:rPr>
                <w:rFonts w:ascii="Cambria Math" w:hAnsi="Cambria Math"/>
                <w:i/>
              </w:rPr>
            </m:ctrlPr>
          </m:accPr>
          <m:e>
            <m:r>
              <w:rPr>
                <w:rFonts w:ascii="Cambria Math" w:hAnsi="Cambria Math"/>
              </w:rPr>
              <m:t>p</m:t>
            </m:r>
          </m:e>
        </m:acc>
      </m:oMath>
      <w:r w:rsidR="00E53C43">
        <w:t xml:space="preserve"> in IG, </w:t>
      </w:r>
      <w:r w:rsidR="00E53C43">
        <w:rPr>
          <w:sz w:val="16"/>
          <w:szCs w:val="16"/>
        </w:rPr>
        <w:t xml:space="preserve">the maximum flow areas determined by the algorithm </w:t>
      </w:r>
      <w:r w:rsidR="00404EF6">
        <w:rPr>
          <w:sz w:val="16"/>
          <w:szCs w:val="16"/>
        </w:rPr>
        <w:t>locate at</w:t>
      </w:r>
      <w:r w:rsidR="00E53C43">
        <w:rPr>
          <w:sz w:val="16"/>
          <w:szCs w:val="16"/>
        </w:rPr>
        <w:t xml:space="preserve"> the neighboring CC (</w:t>
      </w:r>
      <w:r w:rsidR="00E53C43" w:rsidRPr="00E53C43">
        <w:rPr>
          <w:sz w:val="16"/>
          <w:szCs w:val="16"/>
        </w:rPr>
        <w:t>Corpus Callosum</w:t>
      </w:r>
      <w:r w:rsidR="00E53C43">
        <w:rPr>
          <w:sz w:val="16"/>
          <w:szCs w:val="16"/>
        </w:rPr>
        <w:t xml:space="preserve">), which is quite reasonable as we know that CC is one of the </w:t>
      </w:r>
      <w:r w:rsidR="00727534">
        <w:rPr>
          <w:sz w:val="16"/>
          <w:szCs w:val="16"/>
        </w:rPr>
        <w:t xml:space="preserve">axons richest </w:t>
      </w:r>
      <w:r w:rsidR="00E53C43">
        <w:rPr>
          <w:sz w:val="16"/>
          <w:szCs w:val="16"/>
        </w:rPr>
        <w:t xml:space="preserve">regions in brain. The performance of the algorithm is as expected </w:t>
      </w:r>
      <w:r w:rsidR="00621D35">
        <w:rPr>
          <w:sz w:val="16"/>
          <w:szCs w:val="16"/>
        </w:rPr>
        <w:t xml:space="preserve">since the paths are derived by the gradients of the </w:t>
      </w:r>
      <w:r w:rsidR="00B81624" w:rsidRPr="00B81624">
        <w:rPr>
          <w:sz w:val="16"/>
          <w:szCs w:val="16"/>
        </w:rPr>
        <w:t>fluorescent</w:t>
      </w:r>
      <w:r w:rsidR="00B81624">
        <w:rPr>
          <w:sz w:val="16"/>
          <w:szCs w:val="16"/>
        </w:rPr>
        <w:t xml:space="preserve"> </w:t>
      </w:r>
      <w:r w:rsidR="00621D35">
        <w:rPr>
          <w:sz w:val="16"/>
          <w:szCs w:val="16"/>
        </w:rPr>
        <w:t xml:space="preserve">rAAV injection </w:t>
      </w:r>
      <w:r w:rsidR="00396CF4">
        <w:rPr>
          <w:sz w:val="16"/>
          <w:szCs w:val="16"/>
        </w:rPr>
        <w:t>intensity/</w:t>
      </w:r>
      <w:r w:rsidR="00621D35">
        <w:rPr>
          <w:sz w:val="16"/>
          <w:szCs w:val="16"/>
        </w:rPr>
        <w:t xml:space="preserve">density along time. </w:t>
      </w:r>
    </w:p>
    <w:p w14:paraId="6DC4C2FC" w14:textId="75BBA329" w:rsidR="00C04EB8" w:rsidRDefault="00C04EB8" w:rsidP="00CD1067">
      <w:pPr>
        <w:pStyle w:val="ParaNoInd"/>
        <w:rPr>
          <w:sz w:val="16"/>
          <w:szCs w:val="16"/>
        </w:rPr>
      </w:pPr>
      <w:r>
        <w:rPr>
          <w:sz w:val="16"/>
          <w:szCs w:val="16"/>
        </w:rPr>
        <w:t xml:space="preserve">It is also worth to point out that the complexity of the algorithm is only </w:t>
      </w:r>
      <m:oMath>
        <m:r>
          <w:rPr>
            <w:rFonts w:ascii="Cambria Math" w:hAnsi="Cambria Math"/>
            <w:sz w:val="16"/>
            <w:szCs w:val="16"/>
          </w:rPr>
          <m:t>O(|</m:t>
        </m:r>
        <m:r>
          <w:rPr>
            <w:rFonts w:ascii="Cambria Math" w:hAnsi="Cambria Math"/>
            <w:sz w:val="16"/>
            <w:szCs w:val="16"/>
            <w:lang w:val="el-GR" w:eastAsia="zh-TW"/>
          </w:rPr>
          <m:t>Γ</m:t>
        </m:r>
        <m:r>
          <w:rPr>
            <w:rFonts w:ascii="Cambria Math" w:hAnsi="Cambria Math"/>
            <w:sz w:val="16"/>
            <w:szCs w:val="16"/>
          </w:rPr>
          <m:t>|)</m:t>
        </m:r>
      </m:oMath>
      <w:r w:rsidR="00B549D7">
        <w:rPr>
          <w:sz w:val="16"/>
          <w:szCs w:val="16"/>
        </w:rPr>
        <w:t xml:space="preserve"> (and </w:t>
      </w:r>
      <m:oMath>
        <m:r>
          <w:rPr>
            <w:rFonts w:ascii="Cambria Math" w:hAnsi="Cambria Math"/>
            <w:sz w:val="16"/>
            <w:szCs w:val="16"/>
          </w:rPr>
          <m:t>O(|</m:t>
        </m:r>
        <m:r>
          <w:rPr>
            <w:rFonts w:ascii="Cambria Math" w:hAnsi="Cambria Math"/>
            <w:sz w:val="16"/>
            <w:szCs w:val="16"/>
            <w:lang w:val="el-GR" w:eastAsia="zh-TW"/>
          </w:rPr>
          <m:t>Γ</m:t>
        </m:r>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m:t>
            </m:r>
            <m:r>
              <m:rPr>
                <m:scr m:val="double-struck"/>
              </m:rPr>
              <w:rPr>
                <w:rFonts w:ascii="Cambria Math" w:hAnsi="Cambria Math"/>
                <w:color w:val="000000"/>
                <w:sz w:val="16"/>
                <w:szCs w:val="16"/>
              </w:rPr>
              <m:t>K|</m:t>
            </m:r>
          </m:e>
          <m:sup>
            <m:r>
              <w:rPr>
                <w:rFonts w:ascii="Cambria Math" w:hAnsi="Cambria Math"/>
                <w:sz w:val="16"/>
                <w:szCs w:val="16"/>
              </w:rPr>
              <m:t>2</m:t>
            </m:r>
          </m:sup>
        </m:sSup>
        <m:r>
          <w:rPr>
            <w:rFonts w:ascii="Cambria Math" w:hAnsi="Cambria Math"/>
            <w:sz w:val="16"/>
            <w:szCs w:val="16"/>
          </w:rPr>
          <m:t>)</m:t>
        </m:r>
      </m:oMath>
      <w:r w:rsidR="00B549D7">
        <w:rPr>
          <w:sz w:val="16"/>
          <w:szCs w:val="16"/>
        </w:rPr>
        <w:t xml:space="preserve"> for the spherical clustering approach is used instead; given that the paths lengths are in the same order)</w:t>
      </w:r>
      <w:r w:rsidR="000952CC">
        <w:rPr>
          <w:sz w:val="16"/>
          <w:szCs w:val="16"/>
        </w:rPr>
        <w:t xml:space="preserve">, </w:t>
      </w:r>
      <w:r>
        <w:rPr>
          <w:sz w:val="16"/>
          <w:szCs w:val="16"/>
        </w:rPr>
        <w:t>as the spherical histogram is fundamentally a histogram</w:t>
      </w:r>
      <w:r w:rsidR="00B549D7">
        <w:rPr>
          <w:sz w:val="16"/>
          <w:szCs w:val="16"/>
        </w:rPr>
        <w:t xml:space="preserve">. Thus our algorithm </w:t>
      </w:r>
      <w:r>
        <w:rPr>
          <w:sz w:val="16"/>
          <w:szCs w:val="16"/>
        </w:rPr>
        <w:t xml:space="preserve">is efficient comparing to many </w:t>
      </w:r>
      <w:r w:rsidR="00B549D7">
        <w:rPr>
          <w:sz w:val="16"/>
          <w:szCs w:val="16"/>
        </w:rPr>
        <w:t xml:space="preserve">spatial </w:t>
      </w:r>
      <w:r>
        <w:rPr>
          <w:sz w:val="16"/>
          <w:szCs w:val="16"/>
        </w:rPr>
        <w:t xml:space="preserve">searching algorithms. </w:t>
      </w:r>
    </w:p>
    <w:p w14:paraId="4819FA65" w14:textId="6CCD74E5" w:rsidR="00315598" w:rsidRDefault="00375D5B" w:rsidP="00CD1067">
      <w:pPr>
        <w:pStyle w:val="ParaNoInd"/>
        <w:rPr>
          <w:sz w:val="16"/>
          <w:szCs w:val="16"/>
        </w:rPr>
      </w:pPr>
      <w:r>
        <w:rPr>
          <w:sz w:val="16"/>
          <w:szCs w:val="16"/>
        </w:rPr>
        <w:t xml:space="preserve">Locating the </w:t>
      </w:r>
      <w:r w:rsidR="00621D35">
        <w:rPr>
          <w:sz w:val="16"/>
          <w:szCs w:val="16"/>
        </w:rPr>
        <w:t>densest</w:t>
      </w:r>
      <w:r>
        <w:rPr>
          <w:sz w:val="16"/>
          <w:szCs w:val="16"/>
        </w:rPr>
        <w:t xml:space="preserve"> area will help future research to </w:t>
      </w:r>
      <w:r w:rsidR="00315598">
        <w:rPr>
          <w:sz w:val="16"/>
          <w:szCs w:val="16"/>
        </w:rPr>
        <w:t xml:space="preserve">further </w:t>
      </w:r>
      <w:r>
        <w:rPr>
          <w:sz w:val="16"/>
          <w:szCs w:val="16"/>
        </w:rPr>
        <w:t xml:space="preserve">determine </w:t>
      </w:r>
      <w:r w:rsidR="00315598">
        <w:rPr>
          <w:sz w:val="16"/>
          <w:szCs w:val="16"/>
        </w:rPr>
        <w:t xml:space="preserve">various properties of capacity and connectivity of brains in depth, e.g. </w:t>
      </w:r>
      <w:r>
        <w:rPr>
          <w:sz w:val="16"/>
          <w:szCs w:val="16"/>
        </w:rPr>
        <w:t xml:space="preserve">channel capacity of </w:t>
      </w:r>
      <w:r w:rsidR="00621D35">
        <w:rPr>
          <w:sz w:val="16"/>
          <w:szCs w:val="16"/>
        </w:rPr>
        <w:t>perceptions</w:t>
      </w:r>
      <w:r>
        <w:rPr>
          <w:sz w:val="16"/>
          <w:szCs w:val="16"/>
        </w:rPr>
        <w:t xml:space="preserve"> from the perspective of information theory</w:t>
      </w:r>
      <w:r w:rsidR="00315598">
        <w:rPr>
          <w:sz w:val="16"/>
          <w:szCs w:val="16"/>
        </w:rPr>
        <w:t>:</w:t>
      </w:r>
    </w:p>
    <w:p w14:paraId="6FCFF692" w14:textId="435E5BF0" w:rsidR="00827A66" w:rsidRDefault="00827A66" w:rsidP="00827A66">
      <w:pPr>
        <w:pStyle w:val="ParaNoInd"/>
        <w:spacing w:before="120" w:after="120"/>
        <w:rPr>
          <w:sz w:val="16"/>
          <w:szCs w:val="16"/>
        </w:rPr>
      </w:pPr>
      <m:oMathPara>
        <m:oMath>
          <m:r>
            <w:rPr>
              <w:rFonts w:ascii="Cambria Math" w:hAnsi="Cambria Math"/>
            </w:rPr>
            <m:t xml:space="preserve">Capacity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source p(input)</m:t>
                  </m:r>
                </m:lim>
              </m:limLow>
            </m:fName>
            <m:e>
              <m:r>
                <w:rPr>
                  <w:rFonts w:ascii="Cambria Math" w:hAnsi="Cambria Math"/>
                </w:rPr>
                <m:t>I(input; output)</m:t>
              </m:r>
            </m:e>
          </m:func>
        </m:oMath>
      </m:oMathPara>
    </w:p>
    <w:p w14:paraId="7A29F7D7" w14:textId="29DA4D18" w:rsidR="00D9048F" w:rsidRDefault="00D9048F" w:rsidP="00CD1067">
      <w:pPr>
        <w:pStyle w:val="ParaNoInd"/>
        <w:rPr>
          <w:sz w:val="16"/>
          <w:szCs w:val="16"/>
        </w:rPr>
      </w:pPr>
    </w:p>
    <w:p w14:paraId="1DBE4541" w14:textId="7B49425C" w:rsidR="00526D1D" w:rsidRDefault="00641044" w:rsidP="00CD1067">
      <w:pPr>
        <w:pStyle w:val="ParaNoInd"/>
        <w:rPr>
          <w:sz w:val="16"/>
          <w:szCs w:val="16"/>
        </w:rPr>
      </w:pPr>
      <w:r>
        <w:rPr>
          <w:sz w:val="16"/>
          <w:szCs w:val="16"/>
        </w:rPr>
        <w:t xml:space="preserve">where I() is the mutual information, input and output are random variables of the channel. </w:t>
      </w:r>
      <w:r w:rsidR="00375D5B">
        <w:rPr>
          <w:sz w:val="16"/>
          <w:szCs w:val="16"/>
        </w:rPr>
        <w:t xml:space="preserve">Currently there are </w:t>
      </w:r>
      <w:r w:rsidR="00315598">
        <w:rPr>
          <w:sz w:val="16"/>
          <w:szCs w:val="16"/>
        </w:rPr>
        <w:t xml:space="preserve">research of psychological </w:t>
      </w:r>
      <w:r w:rsidR="00375D5B">
        <w:rPr>
          <w:sz w:val="16"/>
          <w:szCs w:val="16"/>
        </w:rPr>
        <w:t>experiments</w:t>
      </w:r>
      <w:r w:rsidR="00315598">
        <w:rPr>
          <w:sz w:val="16"/>
          <w:szCs w:val="16"/>
        </w:rPr>
        <w:t xml:space="preserve"> </w:t>
      </w:r>
      <w:r w:rsidR="00602FBA">
        <w:rPr>
          <w:sz w:val="16"/>
          <w:szCs w:val="16"/>
        </w:rPr>
        <w:t xml:space="preserve">in </w:t>
      </w:r>
      <w:r w:rsidR="00602FBA" w:rsidRPr="00602FBA">
        <w:rPr>
          <w:sz w:val="16"/>
          <w:szCs w:val="16"/>
        </w:rPr>
        <w:t xml:space="preserve">computational cognitive science </w:t>
      </w:r>
      <w:r w:rsidR="00315598">
        <w:rPr>
          <w:sz w:val="16"/>
          <w:szCs w:val="16"/>
        </w:rPr>
        <w:t>which tries to determine human brain’s channel capacity of specific task by using Rate Distortion Theory (RDT) approach</w:t>
      </w:r>
      <w:r w:rsidR="00FF7A57">
        <w:rPr>
          <w:sz w:val="16"/>
          <w:szCs w:val="16"/>
        </w:rPr>
        <w:t xml:space="preserve">, e.g. </w:t>
      </w:r>
      <w:r w:rsidR="008F33F9">
        <w:rPr>
          <w:sz w:val="16"/>
          <w:szCs w:val="16"/>
        </w:rPr>
        <w:t xml:space="preserve">estimating the visual working memory (VWM) </w:t>
      </w:r>
      <w:r w:rsidR="008F33F9">
        <w:rPr>
          <w:sz w:val="16"/>
          <w:szCs w:val="16"/>
        </w:rPr>
        <w:fldChar w:fldCharType="begin" w:fldLock="1"/>
      </w:r>
      <w:r w:rsidR="006704EC">
        <w:rPr>
          <w:sz w:val="16"/>
          <w:szCs w:val="16"/>
        </w:rPr>
        <w:instrText>ADDIN CSL_CITATION {"citationItems":[{"id":"ITEM-1","itemData":{"DOI":"10.1167/19.2.11","ISSN":"15347362","PMID":"30802280","abstract":"Human brains are finite, and thus have bounded capacity. An efficient strategy for a capacity-limited agent is to continuously adapt by dynamically reallocating capacity in a task-dependent manner. Here we study this strategy in the context of visual working memory (VWM). People use their VWM stores to remember visual information over seconds or minutes. However, their memory performances are often errorprone, presumably due to VWM capacity limits. We hypothesize that people attempt to be flexible and robust by strategically reallocating their limited VWM capacity based on two factors: (a) the statistical regularities (e.g., stimulus feature means and variances) of the to-be-remembered items, and (b) the requirements of the task that they are attempting to perform. The latter specifies, for example, which types of errors are costly versus irrelevant for task performance. These hypotheses are formalized within a normative computational modeling framework based on rate-distortion theory, an extension of conventional Bayesian approaches that uses information theory to study rate-limited (or capacity-limited) processes. Using images of plants that are naturalistic and precisely controlled, we carried out two sets of experiments. Experiment 1 found that when a stimulus dimension (the widths of plants' leaves) was assigned a distribution, subjects adapted their VWM performances based on this distribution. Experiment 2 found that when one stimulus dimension (e.g., leaf width) was relevant for distinguishing plant categories but another dimension (leaf angle) was irrelevant, subjects' responses in a memory task became relatively more sensitive to the relevant stimulus dimension. Together, these results illustrate the task-dependent robustness of VWM, thereby highlighting the dependence of memory on learning.","author":[{"dropping-particle":"","family":"Bates","given":"Christopher J.","non-dropping-particle":"","parse-names":false,"suffix":""},{"dropping-particle":"","family":"Lerch","given":"Rachel A.","non-dropping-particle":"","parse-names":false,"suffix":""},{"dropping-particle":"","family":"Sims","given":"Christopher R.","non-dropping-particle":"","parse-names":false,"suffix":""},{"dropping-particle":"","family":"Jacobs","given":"Robert A.","non-dropping-particle":"","parse-names":false,"suffix":""}],"container-title":"Journal of Vision","id":"ITEM-1","issue":"2","issued":{"date-parts":[["2019"]]},"note":"Experiment 1: change-detection task\nExperiment 2:\n\nresult: human is RD observer more than Bayesian observer. See Table 1\n\nBayesian observer: see appendix A","page":"1-23","title":"Adaptive allocation of human visual working memory capacity during statistical and categorical learning","type":"article-journal","volume":"19"},"uris":["http://www.mendeley.com/documents/?uuid=880e45c5-e003-4866-827f-0dc93a93d006"]}],"mendeley":{"formattedCitation":"(Bates, Lerch, Sims, &amp;Jacobs, 2019)","plainTextFormattedCitation":"(Bates, Lerch, Sims, &amp;Jacobs, 2019)","previouslyFormattedCitation":"(Bates, Lerch, Sims, &amp;Jacobs, 2019)"},"properties":{"noteIndex":0},"schema":"https://github.com/citation-style-language/schema/raw/master/csl-citation.json"}</w:instrText>
      </w:r>
      <w:r w:rsidR="008F33F9">
        <w:rPr>
          <w:sz w:val="16"/>
          <w:szCs w:val="16"/>
        </w:rPr>
        <w:fldChar w:fldCharType="separate"/>
      </w:r>
      <w:r w:rsidR="008F33F9" w:rsidRPr="008F33F9">
        <w:rPr>
          <w:noProof/>
          <w:sz w:val="16"/>
          <w:szCs w:val="16"/>
        </w:rPr>
        <w:t>(Bates, Lerch, Sims, &amp;Jacobs, 2019)</w:t>
      </w:r>
      <w:r w:rsidR="008F33F9">
        <w:rPr>
          <w:sz w:val="16"/>
          <w:szCs w:val="16"/>
        </w:rPr>
        <w:fldChar w:fldCharType="end"/>
      </w:r>
      <w:r w:rsidR="008F33F9">
        <w:rPr>
          <w:sz w:val="16"/>
          <w:szCs w:val="16"/>
        </w:rPr>
        <w:t>.</w:t>
      </w:r>
    </w:p>
    <w:p w14:paraId="4DECB04F" w14:textId="3C1A8C7A" w:rsidR="00AB26E8" w:rsidRDefault="00F354D7" w:rsidP="00CD1067">
      <w:pPr>
        <w:pStyle w:val="ParaNoInd"/>
        <w:rPr>
          <w:sz w:val="16"/>
          <w:szCs w:val="16"/>
        </w:rPr>
      </w:pPr>
      <w:r>
        <w:rPr>
          <w:noProof/>
        </w:rPr>
        <w:lastRenderedPageBreak/>
        <mc:AlternateContent>
          <mc:Choice Requires="wps">
            <w:drawing>
              <wp:anchor distT="0" distB="0" distL="114300" distR="114300" simplePos="0" relativeHeight="251708928" behindDoc="0" locked="0" layoutInCell="1" allowOverlap="1" wp14:anchorId="7408C3DC" wp14:editId="429F15BB">
                <wp:simplePos x="0" y="0"/>
                <wp:positionH relativeFrom="column">
                  <wp:posOffset>0</wp:posOffset>
                </wp:positionH>
                <wp:positionV relativeFrom="paragraph">
                  <wp:posOffset>1845945</wp:posOffset>
                </wp:positionV>
                <wp:extent cx="298577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18F1243" w14:textId="5CD69F97" w:rsidR="00440C3C" w:rsidRPr="00BF63A1" w:rsidRDefault="00440C3C" w:rsidP="00F354D7">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9</w:t>
                            </w:r>
                            <w:r>
                              <w:fldChar w:fldCharType="end"/>
                            </w:r>
                            <w:r>
                              <w:t>: The "</w:t>
                            </w:r>
                            <w:r w:rsidR="00980B64">
                              <w:t>g</w:t>
                            </w:r>
                            <w:r>
                              <w:t xml:space="preserve">olden </w:t>
                            </w:r>
                            <w:r w:rsidR="00980B64">
                              <w:t>t</w:t>
                            </w:r>
                            <w:r>
                              <w:t>riangle" of hypothesis among the three fields:  Machine Learning, C</w:t>
                            </w:r>
                            <w:r w:rsidRPr="00602FBA">
                              <w:t xml:space="preserve">omputational </w:t>
                            </w:r>
                            <w:r>
                              <w:t>C</w:t>
                            </w:r>
                            <w:r w:rsidRPr="00602FBA">
                              <w:t xml:space="preserve">ognitive </w:t>
                            </w:r>
                            <w:r>
                              <w:t>S</w:t>
                            </w:r>
                            <w:r w:rsidRPr="00602FBA">
                              <w:t xml:space="preserve">cience </w:t>
                            </w:r>
                            <w:r>
                              <w:t>and Bio</w:t>
                            </w:r>
                            <w:r>
                              <w:rPr>
                                <w:noProof/>
                              </w:rPr>
                              <w:t>informatics regarding the problem of knowledge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8C3DC" id="Text Box 12" o:spid="_x0000_s1034" type="#_x0000_t202" style="position:absolute;left:0;text-align:left;margin-left:0;margin-top:145.35pt;width:235.1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Jy1LgIAAGYEAAAOAAAAZHJzL2Uyb0RvYy54bWysVMFu2zAMvQ/YPwi6L04ytM2M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" stroked="f">
                <v:textbox style="mso-fit-shape-to-text:t" inset="0,0,0,0">
                  <w:txbxContent>
                    <w:p w14:paraId="418F1243" w14:textId="5CD69F97" w:rsidR="00440C3C" w:rsidRPr="00BF63A1" w:rsidRDefault="00440C3C" w:rsidP="00F354D7">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9</w:t>
                      </w:r>
                      <w:r>
                        <w:fldChar w:fldCharType="end"/>
                      </w:r>
                      <w:r>
                        <w:t>: The "</w:t>
                      </w:r>
                      <w:r w:rsidR="00980B64">
                        <w:t>g</w:t>
                      </w:r>
                      <w:r>
                        <w:t xml:space="preserve">olden </w:t>
                      </w:r>
                      <w:r w:rsidR="00980B64">
                        <w:t>t</w:t>
                      </w:r>
                      <w:r>
                        <w:t>riangle" of hypothesis among the three fields:  Machine Learning, C</w:t>
                      </w:r>
                      <w:r w:rsidRPr="00602FBA">
                        <w:t xml:space="preserve">omputational </w:t>
                      </w:r>
                      <w:r>
                        <w:t>C</w:t>
                      </w:r>
                      <w:r w:rsidRPr="00602FBA">
                        <w:t xml:space="preserve">ognitive </w:t>
                      </w:r>
                      <w:r>
                        <w:t>S</w:t>
                      </w:r>
                      <w:r w:rsidRPr="00602FBA">
                        <w:t xml:space="preserve">cience </w:t>
                      </w:r>
                      <w:r>
                        <w:t>and Bio</w:t>
                      </w:r>
                      <w:r>
                        <w:rPr>
                          <w:noProof/>
                        </w:rPr>
                        <w:t>informatics regarding the problem of knowledge processing.</w:t>
                      </w:r>
                    </w:p>
                  </w:txbxContent>
                </v:textbox>
                <w10:wrap type="topAndBottom"/>
              </v:shape>
            </w:pict>
          </mc:Fallback>
        </mc:AlternateContent>
      </w:r>
      <w:r w:rsidR="00526D1D">
        <w:rPr>
          <w:noProof/>
          <w:sz w:val="16"/>
          <w:szCs w:val="16"/>
        </w:rPr>
        <w:drawing>
          <wp:anchor distT="0" distB="0" distL="114300" distR="114300" simplePos="0" relativeHeight="251702784" behindDoc="0" locked="0" layoutInCell="1" allowOverlap="1" wp14:anchorId="62A3D183" wp14:editId="41A987E6">
            <wp:simplePos x="0" y="0"/>
            <wp:positionH relativeFrom="column">
              <wp:posOffset>0</wp:posOffset>
            </wp:positionH>
            <wp:positionV relativeFrom="paragraph">
              <wp:posOffset>136525</wp:posOffset>
            </wp:positionV>
            <wp:extent cx="2985770" cy="1652270"/>
            <wp:effectExtent l="0" t="0" r="5080" b="508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5770" cy="1652270"/>
                    </a:xfrm>
                    <a:prstGeom prst="rect">
                      <a:avLst/>
                    </a:prstGeom>
                  </pic:spPr>
                </pic:pic>
              </a:graphicData>
            </a:graphic>
          </wp:anchor>
        </w:drawing>
      </w:r>
      <w:r w:rsidR="000927D5">
        <w:rPr>
          <w:sz w:val="16"/>
          <w:szCs w:val="16"/>
        </w:rPr>
        <w:t xml:space="preserve">A RDT package </w:t>
      </w:r>
      <w:r w:rsidR="006704EC">
        <w:rPr>
          <w:sz w:val="16"/>
          <w:szCs w:val="16"/>
        </w:rPr>
        <w:t xml:space="preserve">using deep learning model is also developed to solve for Rate/Distortion/Channel Capacity for various patterns of experimental input </w:t>
      </w:r>
      <w:r w:rsidR="006704EC">
        <w:rPr>
          <w:sz w:val="16"/>
          <w:szCs w:val="16"/>
        </w:rPr>
        <w:fldChar w:fldCharType="begin" w:fldLock="1"/>
      </w:r>
      <w:r w:rsidR="00773068">
        <w:rPr>
          <w:sz w:val="16"/>
          <w:szCs w:val="16"/>
        </w:rPr>
        <w:instrText>ADDIN CSL_CITATION {"citationItems":[{"id":"ITEM-1","itemData":{"DOI":"10.1016/j.cognition.2016.03.020","ISSN":"18737838","PMID":"27107330","abstract":"The fundamental goal of perception is to aid in the achievement of behavioral objectives. This requires extracting and communicating useful information from noisy and uncertain sensory signals. At the same time, given the complexity of sensory information and the limitations of biological information processing, it is necessary that some information must be lost or discarded in the act of perception. Under these circumstances, what constitutes an 'optimal' perceptual system? This paper describes the mathematical framework of rate-distortion theory as the optimal solution to the problem of minimizing the costs of perceptual error subject to strong constraints on the ability to communicate or transmit information. Rate-distortion theory offers a general and principled theoretical framework for developing computational-level models of human perception (Marr, 1982). Models developed in this framework are capable of producing quantitatively precise explanations for human perceptual performance, while yielding new insights regarding the nature and goals of perception. This paper demonstrates the application of rate-distortion theory to two benchmark domains where capacity limits are especially salient in human perception: discrete categorization of stimuli (also known as absolute identification) and visual working memory. A software package written for the R statistical programming language is described that aids in the development of models based on rate-distortion theory.","author":[{"dropping-particle":"","family":"Sims","given":"Chris R.","non-dropping-particle":"","parse-names":false,"suffix":""}],"container-title":"Cognition","id":"ITEM-1","issued":{"date-parts":[["2016"]]},"note":"R code at the end!!","page":"181-198","publisher":"Elsevier B.V.","title":"Rate-distortion theory and human perception","type":"article-journal","volume":"152"},"uris":["http://www.mendeley.com/documents/?uuid=b675a0b2-513e-47ba-9893-4be3afe2e489"]}],"mendeley":{"formattedCitation":"(Sims, 2016)","plainTextFormattedCitation":"(Sims, 2016)","previouslyFormattedCitation":"(Sims, 2016)"},"properties":{"noteIndex":0},"schema":"https://github.com/citation-style-language/schema/raw/master/csl-citation.json"}</w:instrText>
      </w:r>
      <w:r w:rsidR="006704EC">
        <w:rPr>
          <w:sz w:val="16"/>
          <w:szCs w:val="16"/>
        </w:rPr>
        <w:fldChar w:fldCharType="separate"/>
      </w:r>
      <w:r w:rsidR="006704EC" w:rsidRPr="006704EC">
        <w:rPr>
          <w:noProof/>
          <w:sz w:val="16"/>
          <w:szCs w:val="16"/>
        </w:rPr>
        <w:t>(Sims, 2016)</w:t>
      </w:r>
      <w:r w:rsidR="006704EC">
        <w:rPr>
          <w:sz w:val="16"/>
          <w:szCs w:val="16"/>
        </w:rPr>
        <w:fldChar w:fldCharType="end"/>
      </w:r>
      <w:r w:rsidR="006704EC">
        <w:rPr>
          <w:sz w:val="16"/>
          <w:szCs w:val="16"/>
        </w:rPr>
        <w:t>.</w:t>
      </w:r>
      <w:r w:rsidR="00621D35">
        <w:rPr>
          <w:sz w:val="16"/>
          <w:szCs w:val="16"/>
        </w:rPr>
        <w:t xml:space="preserve"> </w:t>
      </w:r>
      <w:r>
        <w:rPr>
          <w:sz w:val="16"/>
          <w:szCs w:val="16"/>
        </w:rPr>
        <w:t>Therefore,</w:t>
      </w:r>
      <w:r w:rsidR="00621D35">
        <w:rPr>
          <w:sz w:val="16"/>
          <w:szCs w:val="16"/>
        </w:rPr>
        <w:t xml:space="preserve"> the maximum flow of pathways defined from bioinformatics prospect can be compare with the RDT result of psychological experiments, and to test various hypothesis connecting the two field</w:t>
      </w:r>
      <w:r>
        <w:rPr>
          <w:sz w:val="16"/>
          <w:szCs w:val="16"/>
        </w:rPr>
        <w:t>s</w:t>
      </w:r>
      <w:r w:rsidR="00621D35">
        <w:rPr>
          <w:sz w:val="16"/>
          <w:szCs w:val="16"/>
        </w:rPr>
        <w:t xml:space="preserve">, i.e. whether channel capacity of psychological perception is proportional to the biological maximum flow in brains. In the recent decades, autoencoder had </w:t>
      </w:r>
      <w:r>
        <w:rPr>
          <w:sz w:val="16"/>
          <w:szCs w:val="16"/>
        </w:rPr>
        <w:t xml:space="preserve">been </w:t>
      </w:r>
      <w:r w:rsidR="00621D35">
        <w:rPr>
          <w:sz w:val="16"/>
          <w:szCs w:val="16"/>
        </w:rPr>
        <w:t xml:space="preserve">practically proven that knowledge and perception can be embedded into a reduced dimensional space. </w:t>
      </w:r>
      <w:r w:rsidR="00980B64">
        <w:rPr>
          <w:sz w:val="16"/>
          <w:szCs w:val="16"/>
        </w:rPr>
        <w:t>Thus,</w:t>
      </w:r>
      <w:r>
        <w:rPr>
          <w:sz w:val="16"/>
          <w:szCs w:val="16"/>
        </w:rPr>
        <w:t xml:space="preserve"> </w:t>
      </w:r>
      <w:r w:rsidR="00621D35">
        <w:rPr>
          <w:sz w:val="16"/>
          <w:szCs w:val="16"/>
        </w:rPr>
        <w:t xml:space="preserve">the hypothesis can even be extended to </w:t>
      </w:r>
      <w:r>
        <w:rPr>
          <w:sz w:val="16"/>
          <w:szCs w:val="16"/>
        </w:rPr>
        <w:t>a “</w:t>
      </w:r>
      <w:r w:rsidR="00980B64">
        <w:rPr>
          <w:sz w:val="16"/>
          <w:szCs w:val="16"/>
        </w:rPr>
        <w:t>g</w:t>
      </w:r>
      <w:r>
        <w:rPr>
          <w:sz w:val="16"/>
          <w:szCs w:val="16"/>
        </w:rPr>
        <w:t xml:space="preserve">olden </w:t>
      </w:r>
      <w:r w:rsidR="00980B64">
        <w:rPr>
          <w:sz w:val="16"/>
          <w:szCs w:val="16"/>
        </w:rPr>
        <w:t>t</w:t>
      </w:r>
      <w:r>
        <w:rPr>
          <w:sz w:val="16"/>
          <w:szCs w:val="16"/>
        </w:rPr>
        <w:t xml:space="preserve">riangle” to </w:t>
      </w:r>
      <w:r w:rsidR="00621D35">
        <w:rPr>
          <w:sz w:val="16"/>
          <w:szCs w:val="16"/>
        </w:rPr>
        <w:t xml:space="preserve">cover the three </w:t>
      </w:r>
      <w:r>
        <w:rPr>
          <w:sz w:val="16"/>
          <w:szCs w:val="16"/>
        </w:rPr>
        <w:t>fields</w:t>
      </w:r>
      <w:r w:rsidR="00621D35">
        <w:rPr>
          <w:sz w:val="16"/>
          <w:szCs w:val="16"/>
        </w:rPr>
        <w:t xml:space="preserve">: Maximum flow areas in bioinformatics, perceptional channel capacity in computational </w:t>
      </w:r>
      <w:r w:rsidR="00602FBA" w:rsidRPr="00602FBA">
        <w:rPr>
          <w:sz w:val="16"/>
          <w:szCs w:val="16"/>
        </w:rPr>
        <w:t>cognitive science</w:t>
      </w:r>
      <w:r w:rsidR="00621D35">
        <w:rPr>
          <w:sz w:val="16"/>
          <w:szCs w:val="16"/>
        </w:rPr>
        <w:t>, as well as embedding analysis in the field of machine learning.</w:t>
      </w:r>
    </w:p>
    <w:p w14:paraId="4CD0B754" w14:textId="478B492F" w:rsidR="00621D35" w:rsidRDefault="00621D35" w:rsidP="00CD1067">
      <w:pPr>
        <w:pStyle w:val="ParaNoInd"/>
        <w:rPr>
          <w:sz w:val="16"/>
          <w:szCs w:val="16"/>
        </w:rPr>
      </w:pPr>
      <w:r>
        <w:rPr>
          <w:sz w:val="16"/>
          <w:szCs w:val="16"/>
        </w:rPr>
        <w:t>The result of this paper is referring to the retrograde perspective (i.e. from destination to source). Future study can be done on anterograde perspective</w:t>
      </w:r>
      <w:r w:rsidR="00FB03DC">
        <w:rPr>
          <w:sz w:val="16"/>
          <w:szCs w:val="16"/>
        </w:rPr>
        <w:t xml:space="preserve"> by using </w:t>
      </w:r>
      <w:r w:rsidR="00CB433D">
        <w:rPr>
          <w:sz w:val="16"/>
          <w:szCs w:val="16"/>
        </w:rPr>
        <w:t xml:space="preserve">a </w:t>
      </w:r>
      <w:r w:rsidR="00FB03DC">
        <w:rPr>
          <w:sz w:val="16"/>
          <w:szCs w:val="16"/>
        </w:rPr>
        <w:t xml:space="preserve">similar </w:t>
      </w:r>
      <w:r w:rsidR="008034A0">
        <w:rPr>
          <w:sz w:val="16"/>
          <w:szCs w:val="16"/>
        </w:rPr>
        <w:t>approach and</w:t>
      </w:r>
      <w:r w:rsidR="00FB03DC">
        <w:rPr>
          <w:sz w:val="16"/>
          <w:szCs w:val="16"/>
        </w:rPr>
        <w:t xml:space="preserve"> would still make biological sense since the spread</w:t>
      </w:r>
      <w:r w:rsidR="008034A0">
        <w:rPr>
          <w:sz w:val="16"/>
          <w:szCs w:val="16"/>
        </w:rPr>
        <w:t>s</w:t>
      </w:r>
      <w:r w:rsidR="00FB03DC">
        <w:rPr>
          <w:sz w:val="16"/>
          <w:szCs w:val="16"/>
        </w:rPr>
        <w:t xml:space="preserve"> are just diffusion of rAAV along neural connections, and thus we can study for both anterograde and retrograde directions.</w:t>
      </w:r>
    </w:p>
    <w:p w14:paraId="65F7108F" w14:textId="77777777" w:rsidR="00841E86" w:rsidRDefault="00FB03DC" w:rsidP="00CD1067">
      <w:pPr>
        <w:pStyle w:val="ParaNoInd"/>
        <w:rPr>
          <w:sz w:val="16"/>
          <w:szCs w:val="16"/>
        </w:rPr>
      </w:pPr>
      <w:r>
        <w:rPr>
          <w:sz w:val="16"/>
          <w:szCs w:val="16"/>
        </w:rPr>
        <w:t xml:space="preserve">The </w:t>
      </w:r>
      <w:r w:rsidR="000E67BA">
        <w:rPr>
          <w:sz w:val="16"/>
          <w:szCs w:val="16"/>
        </w:rPr>
        <w:t xml:space="preserve">spherical histogram </w:t>
      </w:r>
      <w:r>
        <w:rPr>
          <w:sz w:val="16"/>
          <w:szCs w:val="16"/>
        </w:rPr>
        <w:t xml:space="preserve">of this paper </w:t>
      </w:r>
      <w:r w:rsidR="000E67BA">
        <w:rPr>
          <w:sz w:val="16"/>
          <w:szCs w:val="16"/>
        </w:rPr>
        <w:t>is just a simple demonstration on what how we can group the paths of injection flow by using spherical perspective. Several extension</w:t>
      </w:r>
      <w:r>
        <w:rPr>
          <w:sz w:val="16"/>
          <w:szCs w:val="16"/>
        </w:rPr>
        <w:t>s</w:t>
      </w:r>
      <w:r w:rsidR="000E67BA">
        <w:rPr>
          <w:sz w:val="16"/>
          <w:szCs w:val="16"/>
        </w:rPr>
        <w:t xml:space="preserve"> can </w:t>
      </w:r>
      <w:r>
        <w:rPr>
          <w:sz w:val="16"/>
          <w:szCs w:val="16"/>
        </w:rPr>
        <w:t xml:space="preserve">be done: </w:t>
      </w:r>
    </w:p>
    <w:p w14:paraId="31D8618E" w14:textId="0C066823" w:rsidR="000E67BA" w:rsidRDefault="00841E86" w:rsidP="00841E86">
      <w:pPr>
        <w:pStyle w:val="ParaNoInd"/>
        <w:numPr>
          <w:ilvl w:val="0"/>
          <w:numId w:val="14"/>
        </w:numPr>
        <w:rPr>
          <w:sz w:val="16"/>
          <w:szCs w:val="16"/>
        </w:rPr>
      </w:pPr>
      <w:r>
        <w:rPr>
          <w:sz w:val="16"/>
          <w:szCs w:val="16"/>
        </w:rPr>
        <w:t>Bin</w:t>
      </w:r>
      <w:r w:rsidR="008034A0">
        <w:rPr>
          <w:sz w:val="16"/>
          <w:szCs w:val="16"/>
        </w:rPr>
        <w:t>s</w:t>
      </w:r>
      <w:r>
        <w:rPr>
          <w:sz w:val="16"/>
          <w:szCs w:val="16"/>
        </w:rPr>
        <w:t xml:space="preserve"> merging:</w:t>
      </w:r>
      <w:r w:rsidR="00FB03DC">
        <w:rPr>
          <w:sz w:val="16"/>
          <w:szCs w:val="16"/>
        </w:rPr>
        <w:t xml:space="preserve"> </w:t>
      </w:r>
      <w:r>
        <w:rPr>
          <w:sz w:val="16"/>
          <w:szCs w:val="16"/>
        </w:rPr>
        <w:t>W</w:t>
      </w:r>
      <w:r w:rsidR="00FB03DC">
        <w:rPr>
          <w:sz w:val="16"/>
          <w:szCs w:val="16"/>
        </w:rPr>
        <w:t xml:space="preserve">e can </w:t>
      </w:r>
      <w:r>
        <w:rPr>
          <w:sz w:val="16"/>
          <w:szCs w:val="16"/>
        </w:rPr>
        <w:t xml:space="preserve">merge </w:t>
      </w:r>
      <w:r w:rsidR="00FB03DC">
        <w:rPr>
          <w:sz w:val="16"/>
          <w:szCs w:val="16"/>
        </w:rPr>
        <w:t>the 1</w:t>
      </w:r>
      <w:r w:rsidR="00FB03DC" w:rsidRPr="00FB03DC">
        <w:rPr>
          <w:sz w:val="16"/>
          <w:szCs w:val="16"/>
          <w:vertAlign w:val="superscript"/>
        </w:rPr>
        <w:t>st</w:t>
      </w:r>
      <w:r w:rsidR="00FB03DC">
        <w:rPr>
          <w:sz w:val="16"/>
          <w:szCs w:val="16"/>
        </w:rPr>
        <w:t xml:space="preserve"> maximum flow area and the 2</w:t>
      </w:r>
      <w:r w:rsidR="00FB03DC" w:rsidRPr="00FB03DC">
        <w:rPr>
          <w:sz w:val="16"/>
          <w:szCs w:val="16"/>
          <w:vertAlign w:val="superscript"/>
        </w:rPr>
        <w:t>nd</w:t>
      </w:r>
      <w:r w:rsidR="00FB03DC">
        <w:rPr>
          <w:sz w:val="16"/>
          <w:szCs w:val="16"/>
        </w:rPr>
        <w:t xml:space="preserve"> maximum flow area if they are neighbors to each other.</w:t>
      </w:r>
      <w:r w:rsidR="008034A0">
        <w:rPr>
          <w:sz w:val="16"/>
          <w:szCs w:val="16"/>
        </w:rPr>
        <w:t xml:space="preserve"> That would allow us to obtain a more representative region of dense flows.</w:t>
      </w:r>
    </w:p>
    <w:p w14:paraId="27DAC0AD" w14:textId="05714424" w:rsidR="00841E86" w:rsidRDefault="00841E86" w:rsidP="00841E86">
      <w:pPr>
        <w:pStyle w:val="ParaNoInd"/>
        <w:numPr>
          <w:ilvl w:val="0"/>
          <w:numId w:val="14"/>
        </w:numPr>
        <w:rPr>
          <w:sz w:val="16"/>
          <w:szCs w:val="16"/>
        </w:rPr>
      </w:pPr>
      <w:r>
        <w:rPr>
          <w:sz w:val="16"/>
          <w:szCs w:val="16"/>
        </w:rPr>
        <w:t xml:space="preserve">More sophisticated distance function for clustering approach: Although this paper mainly </w:t>
      </w:r>
      <w:r w:rsidR="00FD2A38">
        <w:rPr>
          <w:sz w:val="16"/>
          <w:szCs w:val="16"/>
        </w:rPr>
        <w:t>focuses</w:t>
      </w:r>
      <w:r>
        <w:rPr>
          <w:sz w:val="16"/>
          <w:szCs w:val="16"/>
        </w:rPr>
        <w:t xml:space="preserve"> on spherical histogram, we have also </w:t>
      </w:r>
      <w:r w:rsidR="008034A0">
        <w:rPr>
          <w:sz w:val="16"/>
          <w:szCs w:val="16"/>
        </w:rPr>
        <w:t>discussed</w:t>
      </w:r>
      <w:r>
        <w:rPr>
          <w:sz w:val="16"/>
          <w:szCs w:val="16"/>
        </w:rPr>
        <w:t xml:space="preserve"> k-means clustering and have shown </w:t>
      </w:r>
      <w:r w:rsidR="002F4B2F">
        <w:rPr>
          <w:sz w:val="16"/>
          <w:szCs w:val="16"/>
        </w:rPr>
        <w:t xml:space="preserve">a primitive </w:t>
      </w:r>
      <w:r>
        <w:rPr>
          <w:sz w:val="16"/>
          <w:szCs w:val="16"/>
        </w:rPr>
        <w:t xml:space="preserve">result in Figure </w:t>
      </w:r>
      <w:r w:rsidR="000952CC">
        <w:rPr>
          <w:sz w:val="16"/>
          <w:szCs w:val="16"/>
        </w:rPr>
        <w:t>7</w:t>
      </w:r>
      <w:r w:rsidR="008034A0">
        <w:rPr>
          <w:sz w:val="16"/>
          <w:szCs w:val="16"/>
        </w:rPr>
        <w:t>, which w</w:t>
      </w:r>
      <w:r w:rsidR="00672CF9">
        <w:rPr>
          <w:sz w:val="16"/>
          <w:szCs w:val="16"/>
        </w:rPr>
        <w:t xml:space="preserve">e have only applied a vanilla Euclidean distance function </w:t>
      </w:r>
      <w:r w:rsidR="002F4B2F">
        <w:rPr>
          <w:sz w:val="16"/>
          <w:szCs w:val="16"/>
        </w:rPr>
        <w:t xml:space="preserve">for </w:t>
      </w:r>
      <m:oMath>
        <m:r>
          <w:rPr>
            <w:rFonts w:ascii="Cambria Math" w:hAnsi="Cambria Math"/>
            <w:sz w:val="16"/>
            <w:szCs w:val="16"/>
          </w:rPr>
          <m:t>(</m:t>
        </m:r>
        <m:r>
          <w:rPr>
            <w:rFonts w:ascii="Cambria Math" w:hAnsi="Cambria Math"/>
          </w:rPr>
          <m:t>θ,ϕ)</m:t>
        </m:r>
      </m:oMath>
      <w:r w:rsidR="002F4B2F">
        <w:t xml:space="preserve"> </w:t>
      </w:r>
      <w:r w:rsidR="00672CF9">
        <w:rPr>
          <w:sz w:val="16"/>
          <w:szCs w:val="16"/>
        </w:rPr>
        <w:t xml:space="preserve">in the k-means. For </w:t>
      </w:r>
      <w:r w:rsidR="002F4B2F">
        <w:rPr>
          <w:sz w:val="16"/>
          <w:szCs w:val="16"/>
        </w:rPr>
        <w:t>future study, the clustering can be done by considering the spherical topology.</w:t>
      </w:r>
      <w:r w:rsidR="000219E9">
        <w:rPr>
          <w:sz w:val="16"/>
          <w:szCs w:val="16"/>
        </w:rPr>
        <w:t xml:space="preserve"> The distance can be even more complicated by considering </w:t>
      </w:r>
      <w:r w:rsidR="00A04ECF">
        <w:rPr>
          <w:sz w:val="16"/>
          <w:szCs w:val="16"/>
        </w:rPr>
        <w:t>prior knowledge of</w:t>
      </w:r>
      <w:r w:rsidR="000219E9">
        <w:rPr>
          <w:sz w:val="16"/>
          <w:szCs w:val="16"/>
        </w:rPr>
        <w:t xml:space="preserve"> </w:t>
      </w:r>
      <w:r w:rsidR="00A04ECF">
        <w:rPr>
          <w:sz w:val="16"/>
          <w:szCs w:val="16"/>
        </w:rPr>
        <w:t>neural science</w:t>
      </w:r>
      <w:r w:rsidR="00B1333C">
        <w:rPr>
          <w:sz w:val="16"/>
          <w:szCs w:val="16"/>
        </w:rPr>
        <w:t xml:space="preserve">. For example, </w:t>
      </w:r>
      <m:oMath>
        <m:r>
          <w:rPr>
            <w:rFonts w:ascii="Cambria Math" w:hAnsi="Cambria Math"/>
            <w:sz w:val="16"/>
            <w:szCs w:val="16"/>
          </w:rPr>
          <m:t>θ</m:t>
        </m:r>
        <m:r>
          <m:rPr>
            <m:sty m:val="p"/>
          </m:rPr>
          <w:rPr>
            <w:rFonts w:ascii="Cambria Math" w:hAnsi="Cambria Math"/>
            <w:sz w:val="16"/>
            <w:szCs w:val="16"/>
          </w:rPr>
          <m:t>∈[</m:t>
        </m:r>
        <m:r>
          <w:rPr>
            <w:rFonts w:ascii="Cambria Math" w:hAnsi="Cambria Math"/>
            <w:sz w:val="16"/>
            <w:szCs w:val="16"/>
          </w:rPr>
          <m:t>π</m:t>
        </m:r>
        <m:r>
          <m:rPr>
            <m:sty m:val="p"/>
          </m:rPr>
          <w:rPr>
            <w:rFonts w:ascii="Cambria Math" w:hAnsi="Cambria Math"/>
            <w:sz w:val="16"/>
            <w:szCs w:val="16"/>
          </w:rPr>
          <m:t xml:space="preserve">/2-1/2,  </m:t>
        </m:r>
        <m:r>
          <w:rPr>
            <w:rFonts w:ascii="Cambria Math" w:hAnsi="Cambria Math"/>
            <w:sz w:val="16"/>
            <w:szCs w:val="16"/>
          </w:rPr>
          <m:t>π</m:t>
        </m:r>
        <m:r>
          <m:rPr>
            <m:sty m:val="p"/>
          </m:rPr>
          <w:rPr>
            <w:rFonts w:ascii="Cambria Math" w:hAnsi="Cambria Math"/>
            <w:sz w:val="16"/>
            <w:szCs w:val="16"/>
          </w:rPr>
          <m:t>/2+1/2]</m:t>
        </m:r>
      </m:oMath>
      <w:r w:rsidR="000219E9" w:rsidRPr="000219E9">
        <w:rPr>
          <w:sz w:val="16"/>
          <w:szCs w:val="16"/>
        </w:rPr>
        <w:t xml:space="preserve"> </w:t>
      </w:r>
      <w:r w:rsidR="00B1333C">
        <w:rPr>
          <w:sz w:val="16"/>
          <w:szCs w:val="16"/>
        </w:rPr>
        <w:t xml:space="preserve">can be </w:t>
      </w:r>
      <w:r w:rsidR="000219E9" w:rsidRPr="000219E9">
        <w:rPr>
          <w:sz w:val="16"/>
          <w:szCs w:val="16"/>
        </w:rPr>
        <w:t xml:space="preserve">more likely than the other </w:t>
      </w:r>
      <w:r w:rsidR="000219E9">
        <w:rPr>
          <w:sz w:val="16"/>
          <w:szCs w:val="16"/>
        </w:rPr>
        <w:t>angles</w:t>
      </w:r>
      <w:r w:rsidR="00A04ECF">
        <w:rPr>
          <w:sz w:val="16"/>
          <w:szCs w:val="16"/>
        </w:rPr>
        <w:t xml:space="preserve"> (or less likely) depending on the future discoveries of inter/intra-layers neural connections of cortex.</w:t>
      </w:r>
    </w:p>
    <w:p w14:paraId="16072EF0" w14:textId="6F33CAB3" w:rsidR="005D2E14" w:rsidRDefault="005D2E14" w:rsidP="005D2E14">
      <w:pPr>
        <w:pStyle w:val="Heading1"/>
      </w:pPr>
      <w:r>
        <w:t>Conclusion</w:t>
      </w:r>
    </w:p>
    <w:p w14:paraId="0F67075C" w14:textId="1504D5DB" w:rsidR="005D2E14" w:rsidRDefault="005D2E14" w:rsidP="005D2E14">
      <w:pPr>
        <w:pStyle w:val="ParaNoInd"/>
        <w:rPr>
          <w:sz w:val="16"/>
          <w:szCs w:val="16"/>
        </w:rPr>
      </w:pPr>
      <w:r>
        <w:rPr>
          <w:sz w:val="16"/>
          <w:szCs w:val="16"/>
        </w:rPr>
        <w:t xml:space="preserve">In this paper, the algorithm using spherical histogram efficiently determined the maximum flow areas. An alternative approach of spherical clustering is also demonstrated. Some potential improvement involving automatic bin merging and </w:t>
      </w:r>
      <w:r w:rsidR="00E87FD1">
        <w:rPr>
          <w:sz w:val="16"/>
          <w:szCs w:val="16"/>
        </w:rPr>
        <w:t>sophisticated distance function are also introduced.</w:t>
      </w:r>
      <w:r w:rsidR="00171C07">
        <w:rPr>
          <w:sz w:val="16"/>
          <w:szCs w:val="16"/>
        </w:rPr>
        <w:t xml:space="preserve"> </w:t>
      </w:r>
      <w:r w:rsidR="00171C07">
        <w:rPr>
          <w:sz w:val="16"/>
          <w:szCs w:val="16"/>
        </w:rPr>
        <w:t>We hope further study will help revealing more connections along Machine Learning, Computational Cognitive Science and Bioinformatics regarding the problem of knowledge processing.</w:t>
      </w:r>
    </w:p>
    <w:p w14:paraId="654FD565" w14:textId="77777777" w:rsidR="005D2E14" w:rsidRDefault="005D2E14" w:rsidP="005D2E14">
      <w:pPr>
        <w:pStyle w:val="ParaNoInd"/>
        <w:ind w:left="360"/>
        <w:rPr>
          <w:sz w:val="16"/>
          <w:szCs w:val="16"/>
        </w:rPr>
      </w:pPr>
    </w:p>
    <w:p w14:paraId="519BACB9" w14:textId="0AF477D8" w:rsidR="00D83B8A" w:rsidRPr="00366351" w:rsidRDefault="00841E86" w:rsidP="00CA1978">
      <w:pPr>
        <w:pStyle w:val="ParaNoInd"/>
      </w:pPr>
      <w:r>
        <w:rPr>
          <w:noProof/>
        </w:rPr>
        <mc:AlternateContent>
          <mc:Choice Requires="wps">
            <w:drawing>
              <wp:anchor distT="0" distB="0" distL="114300" distR="114300" simplePos="0" relativeHeight="251700736" behindDoc="0" locked="0" layoutInCell="1" allowOverlap="1" wp14:anchorId="67DA9BB3" wp14:editId="4E3D0490">
                <wp:simplePos x="0" y="0"/>
                <wp:positionH relativeFrom="column">
                  <wp:posOffset>0</wp:posOffset>
                </wp:positionH>
                <wp:positionV relativeFrom="paragraph">
                  <wp:posOffset>2341880</wp:posOffset>
                </wp:positionV>
                <wp:extent cx="298577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087375FC" w14:textId="759B3CEC" w:rsidR="00440C3C" w:rsidRPr="000925A7" w:rsidRDefault="00440C3C" w:rsidP="00841E86">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10</w:t>
                            </w:r>
                            <w:r>
                              <w:fldChar w:fldCharType="end"/>
                            </w:r>
                            <w:r>
                              <w:t>:(Left) Extensions for bin merging. (Right) Extensions for more complicated distance function in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A9BB3" id="Text Box 3" o:spid="_x0000_s1035" type="#_x0000_t202" style="position:absolute;left:0;text-align:left;margin-left:0;margin-top:184.4pt;width:235.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dALgIAAGQ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" stroked="f">
                <v:textbox style="mso-fit-shape-to-text:t" inset="0,0,0,0">
                  <w:txbxContent>
                    <w:p w14:paraId="087375FC" w14:textId="759B3CEC" w:rsidR="00440C3C" w:rsidRPr="000925A7" w:rsidRDefault="00440C3C" w:rsidP="00841E86">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10</w:t>
                      </w:r>
                      <w:r>
                        <w:fldChar w:fldCharType="end"/>
                      </w:r>
                      <w:r>
                        <w:t>:(Left) Extensions for bin merging. (Right) Extensions for more complicated distance function in clustering.</w:t>
                      </w:r>
                    </w:p>
                  </w:txbxContent>
                </v:textbox>
                <w10:wrap type="topAndBottom"/>
              </v:shape>
            </w:pict>
          </mc:Fallback>
        </mc:AlternateContent>
      </w:r>
      <w:r>
        <w:rPr>
          <w:noProof/>
          <w:sz w:val="16"/>
          <w:szCs w:val="16"/>
        </w:rPr>
        <w:drawing>
          <wp:anchor distT="0" distB="0" distL="114300" distR="114300" simplePos="0" relativeHeight="251698688" behindDoc="0" locked="0" layoutInCell="1" allowOverlap="1" wp14:anchorId="10165726" wp14:editId="441A18C9">
            <wp:simplePos x="0" y="0"/>
            <wp:positionH relativeFrom="column">
              <wp:posOffset>0</wp:posOffset>
            </wp:positionH>
            <wp:positionV relativeFrom="paragraph">
              <wp:posOffset>137160</wp:posOffset>
            </wp:positionV>
            <wp:extent cx="2985770" cy="2147570"/>
            <wp:effectExtent l="0" t="0" r="508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5770" cy="2147570"/>
                    </a:xfrm>
                    <a:prstGeom prst="rect">
                      <a:avLst/>
                    </a:prstGeom>
                  </pic:spPr>
                </pic:pic>
              </a:graphicData>
            </a:graphic>
          </wp:anchor>
        </w:drawing>
      </w:r>
      <w:r w:rsidR="00366351" w:rsidRPr="00366351">
        <w:t>References</w:t>
      </w:r>
    </w:p>
    <w:p w14:paraId="1210349A" w14:textId="689DCEFA" w:rsidR="00773068" w:rsidRPr="00773068" w:rsidRDefault="00D63C71" w:rsidP="00773068">
      <w:pPr>
        <w:widowControl w:val="0"/>
        <w:autoSpaceDE w:val="0"/>
        <w:autoSpaceDN w:val="0"/>
        <w:adjustRightInd w:val="0"/>
        <w:ind w:left="480" w:hanging="480"/>
        <w:rPr>
          <w:rFonts w:ascii="Times New Roman" w:hAnsi="Times New Roman"/>
          <w:noProof/>
          <w:sz w:val="14"/>
        </w:rPr>
      </w:pPr>
      <w:r>
        <w:fldChar w:fldCharType="begin" w:fldLock="1"/>
      </w:r>
      <w:r>
        <w:instrText xml:space="preserve">ADDIN Mendeley Bibliography CSL_BIBLIOGRAPHY </w:instrText>
      </w:r>
      <w:r>
        <w:fldChar w:fldCharType="separate"/>
      </w:r>
      <w:r w:rsidR="00773068" w:rsidRPr="00773068">
        <w:rPr>
          <w:rFonts w:ascii="Times New Roman" w:hAnsi="Times New Roman"/>
          <w:noProof/>
          <w:sz w:val="14"/>
        </w:rPr>
        <w:t xml:space="preserve">Allen Institute for Brain Science. (2017). Allen Mouse Brain Connectivity Atlas : Technical White Paper : Overview. </w:t>
      </w:r>
      <w:r w:rsidR="00773068" w:rsidRPr="00773068">
        <w:rPr>
          <w:rFonts w:ascii="Times New Roman" w:hAnsi="Times New Roman"/>
          <w:i/>
          <w:iCs/>
          <w:noProof/>
          <w:sz w:val="14"/>
        </w:rPr>
        <w:t>Technical White Paper</w:t>
      </w:r>
      <w:r w:rsidR="00773068" w:rsidRPr="00773068">
        <w:rPr>
          <w:rFonts w:ascii="Times New Roman" w:hAnsi="Times New Roman"/>
          <w:noProof/>
          <w:sz w:val="14"/>
        </w:rPr>
        <w:t>, (March), 1–15.</w:t>
      </w:r>
    </w:p>
    <w:p w14:paraId="12BEAFD8"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Bates, C. J., Lerch, R. A., Sims, C. R., &amp;Jacobs, R. A. (2019). Adaptive allocation of human visual working memory capacity during statistical and categorical learning. </w:t>
      </w:r>
      <w:r w:rsidRPr="00773068">
        <w:rPr>
          <w:rFonts w:ascii="Times New Roman" w:hAnsi="Times New Roman"/>
          <w:i/>
          <w:iCs/>
          <w:noProof/>
          <w:sz w:val="14"/>
        </w:rPr>
        <w:t>Journal of Vision</w:t>
      </w:r>
      <w:r w:rsidRPr="00773068">
        <w:rPr>
          <w:rFonts w:ascii="Times New Roman" w:hAnsi="Times New Roman"/>
          <w:noProof/>
          <w:sz w:val="14"/>
        </w:rPr>
        <w:t xml:space="preserve">, </w:t>
      </w:r>
      <w:r w:rsidRPr="00773068">
        <w:rPr>
          <w:rFonts w:ascii="Times New Roman" w:hAnsi="Times New Roman"/>
          <w:i/>
          <w:iCs/>
          <w:noProof/>
          <w:sz w:val="14"/>
        </w:rPr>
        <w:t>19</w:t>
      </w:r>
      <w:r w:rsidRPr="00773068">
        <w:rPr>
          <w:rFonts w:ascii="Times New Roman" w:hAnsi="Times New Roman"/>
          <w:noProof/>
          <w:sz w:val="14"/>
        </w:rPr>
        <w:t>(2), 1–23. https://doi.org/10.1167/19.2.11</w:t>
      </w:r>
    </w:p>
    <w:p w14:paraId="386CB847"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Sethian, J. A. (1999). Fast Marching Methods. </w:t>
      </w:r>
      <w:r w:rsidRPr="00773068">
        <w:rPr>
          <w:rFonts w:ascii="Times New Roman" w:hAnsi="Times New Roman"/>
          <w:i/>
          <w:iCs/>
          <w:noProof/>
          <w:sz w:val="14"/>
        </w:rPr>
        <w:t>SIAM Review</w:t>
      </w:r>
      <w:r w:rsidRPr="00773068">
        <w:rPr>
          <w:rFonts w:ascii="Times New Roman" w:hAnsi="Times New Roman"/>
          <w:noProof/>
          <w:sz w:val="14"/>
        </w:rPr>
        <w:t xml:space="preserve">, </w:t>
      </w:r>
      <w:r w:rsidRPr="00773068">
        <w:rPr>
          <w:rFonts w:ascii="Times New Roman" w:hAnsi="Times New Roman"/>
          <w:i/>
          <w:iCs/>
          <w:noProof/>
          <w:sz w:val="14"/>
        </w:rPr>
        <w:t>41</w:t>
      </w:r>
      <w:r w:rsidRPr="00773068">
        <w:rPr>
          <w:rFonts w:ascii="Times New Roman" w:hAnsi="Times New Roman"/>
          <w:noProof/>
          <w:sz w:val="14"/>
        </w:rPr>
        <w:t>(2), 199–235. https://doi.org/10.1137/S0036144598347059</w:t>
      </w:r>
    </w:p>
    <w:p w14:paraId="3DE64838"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Sims, C. R. (2016). Rate-distortion theory and human perception. </w:t>
      </w:r>
      <w:r w:rsidRPr="00773068">
        <w:rPr>
          <w:rFonts w:ascii="Times New Roman" w:hAnsi="Times New Roman"/>
          <w:i/>
          <w:iCs/>
          <w:noProof/>
          <w:sz w:val="14"/>
        </w:rPr>
        <w:t>Cognition</w:t>
      </w:r>
      <w:r w:rsidRPr="00773068">
        <w:rPr>
          <w:rFonts w:ascii="Times New Roman" w:hAnsi="Times New Roman"/>
          <w:noProof/>
          <w:sz w:val="14"/>
        </w:rPr>
        <w:t xml:space="preserve">, </w:t>
      </w:r>
      <w:r w:rsidRPr="00773068">
        <w:rPr>
          <w:rFonts w:ascii="Times New Roman" w:hAnsi="Times New Roman"/>
          <w:i/>
          <w:iCs/>
          <w:noProof/>
          <w:sz w:val="14"/>
        </w:rPr>
        <w:t>152</w:t>
      </w:r>
      <w:r w:rsidRPr="00773068">
        <w:rPr>
          <w:rFonts w:ascii="Times New Roman" w:hAnsi="Times New Roman"/>
          <w:noProof/>
          <w:sz w:val="14"/>
        </w:rPr>
        <w:t>, 181–198. https://doi.org/10.1016/j.cognition.2016.03.020</w:t>
      </w:r>
    </w:p>
    <w:p w14:paraId="466D70AC"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Tononi, G., Boly, M., Massimini, M., &amp;Koch, C. (2016). Integrated information theory: From consciousness to its physical substrate. </w:t>
      </w:r>
      <w:r w:rsidRPr="00773068">
        <w:rPr>
          <w:rFonts w:ascii="Times New Roman" w:hAnsi="Times New Roman"/>
          <w:i/>
          <w:iCs/>
          <w:noProof/>
          <w:sz w:val="14"/>
        </w:rPr>
        <w:t>Nature Reviews Neuroscience</w:t>
      </w:r>
      <w:r w:rsidRPr="00773068">
        <w:rPr>
          <w:rFonts w:ascii="Times New Roman" w:hAnsi="Times New Roman"/>
          <w:noProof/>
          <w:sz w:val="14"/>
        </w:rPr>
        <w:t xml:space="preserve">, </w:t>
      </w:r>
      <w:r w:rsidRPr="00773068">
        <w:rPr>
          <w:rFonts w:ascii="Times New Roman" w:hAnsi="Times New Roman"/>
          <w:i/>
          <w:iCs/>
          <w:noProof/>
          <w:sz w:val="14"/>
        </w:rPr>
        <w:t>17</w:t>
      </w:r>
      <w:r w:rsidRPr="00773068">
        <w:rPr>
          <w:rFonts w:ascii="Times New Roman" w:hAnsi="Times New Roman"/>
          <w:noProof/>
          <w:sz w:val="14"/>
        </w:rPr>
        <w:t>(7), 450–461. https://doi.org/10.1038/nrn.2016.44</w:t>
      </w:r>
    </w:p>
    <w:p w14:paraId="7EF2EB62" w14:textId="0F4617CA" w:rsidR="00D63C71" w:rsidRDefault="00D63C71" w:rsidP="004D7F41">
      <w:pPr>
        <w:pStyle w:val="RefText"/>
      </w:pPr>
      <w:r>
        <w:fldChar w:fldCharType="end"/>
      </w:r>
    </w:p>
    <w:sectPr w:rsidR="00D63C71" w:rsidSect="0019362B">
      <w:type w:val="continuous"/>
      <w:pgSz w:w="12240" w:h="15826" w:code="1"/>
      <w:pgMar w:top="1267" w:right="1382" w:bottom="1267" w:left="1094" w:header="706" w:footer="835" w:gutter="0"/>
      <w:cols w:num="2"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DA28A" w14:textId="77777777" w:rsidR="00E91F8E" w:rsidRDefault="00E91F8E">
      <w:r>
        <w:separator/>
      </w:r>
    </w:p>
  </w:endnote>
  <w:endnote w:type="continuationSeparator" w:id="0">
    <w:p w14:paraId="1C57BD65" w14:textId="77777777" w:rsidR="00E91F8E" w:rsidRDefault="00E91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Light">
    <w:altName w:val="Helvetic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vPS2AA1">
    <w:altName w:val="Calibri"/>
    <w:panose1 w:val="00000000000000000000"/>
    <w:charset w:val="00"/>
    <w:family w:val="swiss"/>
    <w:notTrueType/>
    <w:pitch w:val="default"/>
    <w:sig w:usb0="00000003" w:usb1="00000000" w:usb2="00000000" w:usb3="00000000" w:csb0="00000001" w:csb1="00000000"/>
  </w:font>
  <w:font w:name="AdvPS2A83">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CA69D" w14:textId="77777777" w:rsidR="00E91F8E" w:rsidRDefault="00E91F8E">
      <w:pPr>
        <w:pStyle w:val="Footer"/>
        <w:tabs>
          <w:tab w:val="clear" w:pos="4320"/>
          <w:tab w:val="left" w:pos="4860"/>
        </w:tabs>
        <w:spacing w:line="200" w:lineRule="exact"/>
        <w:rPr>
          <w:u w:val="single" w:color="000000"/>
        </w:rPr>
      </w:pPr>
      <w:r>
        <w:rPr>
          <w:u w:val="single" w:color="000000"/>
        </w:rPr>
        <w:tab/>
      </w:r>
    </w:p>
  </w:footnote>
  <w:footnote w:type="continuationSeparator" w:id="0">
    <w:p w14:paraId="5A6526F5" w14:textId="77777777" w:rsidR="00E91F8E" w:rsidRDefault="00E91F8E">
      <w:pPr>
        <w:pStyle w:val="FootnoteText"/>
        <w:rPr>
          <w:szCs w:val="24"/>
        </w:rPr>
      </w:pPr>
      <w:r>
        <w:continuationSeparator/>
      </w:r>
    </w:p>
  </w:footnote>
  <w:footnote w:type="continuationNotice" w:id="1">
    <w:p w14:paraId="58BF4DDD" w14:textId="77777777" w:rsidR="00E91F8E" w:rsidRDefault="00E91F8E">
      <w:pPr>
        <w:pStyle w:val="Footer"/>
        <w:spacing w:line="14" w:lineRule="exact"/>
      </w:pPr>
    </w:p>
  </w:footnote>
  <w:footnote w:id="2">
    <w:p w14:paraId="334803C9" w14:textId="77777777" w:rsidR="00440C3C" w:rsidRDefault="00440C3C" w:rsidP="00696A85">
      <w:pPr>
        <w:pStyle w:val="FootnoteText"/>
      </w:pPr>
      <w:r>
        <w:rPr>
          <w:rStyle w:val="FootnoteReference"/>
        </w:rPr>
        <w:footnoteRef/>
      </w:r>
      <w:r>
        <w:t xml:space="preserve"> </w:t>
      </w:r>
      <w:hyperlink r:id="rId1" w:history="1">
        <w:r w:rsidRPr="00611048">
          <w:rPr>
            <w:rStyle w:val="Hyperlink"/>
          </w:rPr>
          <w:t>http://connectivity.brain-map.org/</w:t>
        </w:r>
      </w:hyperlink>
    </w:p>
    <w:p w14:paraId="6CC61553" w14:textId="77777777" w:rsidR="00440C3C" w:rsidRDefault="00440C3C" w:rsidP="00696A8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2C740" w14:textId="176A0CBB" w:rsidR="00440C3C" w:rsidRDefault="00440C3C">
    <w:pPr>
      <w:pStyle w:val="Header"/>
      <w:spacing w:after="0"/>
    </w:pPr>
    <w:r>
      <w:rPr>
        <w:noProof/>
      </w:rPr>
      <mc:AlternateContent>
        <mc:Choice Requires="wps">
          <w:drawing>
            <wp:anchor distT="0" distB="0" distL="114300" distR="114300" simplePos="0" relativeHeight="251660288" behindDoc="0" locked="1" layoutInCell="1" allowOverlap="0" wp14:anchorId="5708322C" wp14:editId="508C873B">
              <wp:simplePos x="0" y="0"/>
              <wp:positionH relativeFrom="column">
                <wp:posOffset>0</wp:posOffset>
              </wp:positionH>
              <wp:positionV relativeFrom="page">
                <wp:posOffset>655320</wp:posOffset>
              </wp:positionV>
              <wp:extent cx="6400800" cy="0"/>
              <wp:effectExtent l="10795" t="7620" r="8255"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61C89"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" o:allowoverlap="f" strokeweight=".5pt">
              <w10:wrap anchory="page"/>
              <w10:anchorlock/>
            </v:line>
          </w:pict>
        </mc:Fallback>
      </mc:AlternateContent>
    </w:r>
    <w:r>
      <w:t>Lanston Hau Man Chu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6476" w14:textId="041ABC0F" w:rsidR="00440C3C" w:rsidRPr="008E5030" w:rsidRDefault="00440C3C" w:rsidP="008E5030">
    <w:pPr>
      <w:pStyle w:val="Header"/>
    </w:pPr>
    <w:r w:rsidRPr="00384E90">
      <w:t>Spherical Histogram Approximation for Maximum Flow of Brain Connectivity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65944"/>
    <w:multiLevelType w:val="hybridMultilevel"/>
    <w:tmpl w:val="0D6082C0"/>
    <w:lvl w:ilvl="0" w:tplc="DE9A40B6">
      <w:start w:val="1"/>
      <w:numFmt w:val="decimal"/>
      <w:pStyle w:val="Heading2"/>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7952ED"/>
    <w:multiLevelType w:val="hybridMultilevel"/>
    <w:tmpl w:val="22660D46"/>
    <w:lvl w:ilvl="0" w:tplc="7F0C5BAA">
      <w:start w:val="1"/>
      <w:numFmt w:val="decimal"/>
      <w:pStyle w:val="Heading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480F80"/>
    <w:multiLevelType w:val="hybridMultilevel"/>
    <w:tmpl w:val="56E2B49E"/>
    <w:lvl w:ilvl="0" w:tplc="E1540E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6"/>
  </w:num>
  <w:num w:numId="2">
    <w:abstractNumId w:val="8"/>
  </w:num>
  <w:num w:numId="3">
    <w:abstractNumId w:val="3"/>
  </w:num>
  <w:num w:numId="4">
    <w:abstractNumId w:val="2"/>
  </w:num>
  <w:num w:numId="5">
    <w:abstractNumId w:val="7"/>
  </w:num>
  <w:num w:numId="6">
    <w:abstractNumId w:val="7"/>
  </w:num>
  <w:num w:numId="7">
    <w:abstractNumId w:val="7"/>
  </w:num>
  <w:num w:numId="8">
    <w:abstractNumId w:val="11"/>
  </w:num>
  <w:num w:numId="9">
    <w:abstractNumId w:val="4"/>
  </w:num>
  <w:num w:numId="10">
    <w:abstractNumId w:val="9"/>
  </w:num>
  <w:num w:numId="11">
    <w:abstractNumId w:val="10"/>
  </w:num>
  <w:num w:numId="12">
    <w:abstractNumId w:val="1"/>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43"/>
    <w:rsid w:val="0000346C"/>
    <w:rsid w:val="00004530"/>
    <w:rsid w:val="0001213C"/>
    <w:rsid w:val="0001337A"/>
    <w:rsid w:val="000219E9"/>
    <w:rsid w:val="00023F1E"/>
    <w:rsid w:val="00024F63"/>
    <w:rsid w:val="00036CFB"/>
    <w:rsid w:val="00050B51"/>
    <w:rsid w:val="00063765"/>
    <w:rsid w:val="00063CC7"/>
    <w:rsid w:val="00083970"/>
    <w:rsid w:val="00091AD9"/>
    <w:rsid w:val="000927D5"/>
    <w:rsid w:val="000952CC"/>
    <w:rsid w:val="000A0E1C"/>
    <w:rsid w:val="000B2E6E"/>
    <w:rsid w:val="000B61F9"/>
    <w:rsid w:val="000B74D9"/>
    <w:rsid w:val="000C20BE"/>
    <w:rsid w:val="000C5951"/>
    <w:rsid w:val="000E0E69"/>
    <w:rsid w:val="000E3159"/>
    <w:rsid w:val="000E67BA"/>
    <w:rsid w:val="000E7919"/>
    <w:rsid w:val="00105128"/>
    <w:rsid w:val="00112539"/>
    <w:rsid w:val="00120FBC"/>
    <w:rsid w:val="001277D8"/>
    <w:rsid w:val="0013021D"/>
    <w:rsid w:val="00144430"/>
    <w:rsid w:val="00157C43"/>
    <w:rsid w:val="001623AE"/>
    <w:rsid w:val="00162584"/>
    <w:rsid w:val="00162A9F"/>
    <w:rsid w:val="00163472"/>
    <w:rsid w:val="00164CC5"/>
    <w:rsid w:val="0017054E"/>
    <w:rsid w:val="00171C07"/>
    <w:rsid w:val="0017585A"/>
    <w:rsid w:val="00175E68"/>
    <w:rsid w:val="001834FF"/>
    <w:rsid w:val="0019362B"/>
    <w:rsid w:val="00195215"/>
    <w:rsid w:val="001976C9"/>
    <w:rsid w:val="001A0125"/>
    <w:rsid w:val="001A5509"/>
    <w:rsid w:val="001A66F5"/>
    <w:rsid w:val="001B7685"/>
    <w:rsid w:val="001C6AEE"/>
    <w:rsid w:val="001D2EF3"/>
    <w:rsid w:val="001E3A31"/>
    <w:rsid w:val="001E721F"/>
    <w:rsid w:val="001F2B2D"/>
    <w:rsid w:val="002000FF"/>
    <w:rsid w:val="002023FA"/>
    <w:rsid w:val="002152E5"/>
    <w:rsid w:val="002472DC"/>
    <w:rsid w:val="00274D6E"/>
    <w:rsid w:val="002753E7"/>
    <w:rsid w:val="0028467B"/>
    <w:rsid w:val="002949A8"/>
    <w:rsid w:val="00294FC0"/>
    <w:rsid w:val="00297FDE"/>
    <w:rsid w:val="002A2089"/>
    <w:rsid w:val="002A7209"/>
    <w:rsid w:val="002B4261"/>
    <w:rsid w:val="002B6E65"/>
    <w:rsid w:val="002B75A3"/>
    <w:rsid w:val="002B75B0"/>
    <w:rsid w:val="002C783E"/>
    <w:rsid w:val="002D1403"/>
    <w:rsid w:val="002D3B6B"/>
    <w:rsid w:val="002D5837"/>
    <w:rsid w:val="002D7AA3"/>
    <w:rsid w:val="002E287F"/>
    <w:rsid w:val="002F4B2F"/>
    <w:rsid w:val="002F4CA8"/>
    <w:rsid w:val="0030570C"/>
    <w:rsid w:val="00315598"/>
    <w:rsid w:val="00323713"/>
    <w:rsid w:val="00341B9C"/>
    <w:rsid w:val="00341FFB"/>
    <w:rsid w:val="0034204F"/>
    <w:rsid w:val="00344829"/>
    <w:rsid w:val="00352804"/>
    <w:rsid w:val="003566B8"/>
    <w:rsid w:val="00362CB8"/>
    <w:rsid w:val="00364635"/>
    <w:rsid w:val="00366351"/>
    <w:rsid w:val="0037190A"/>
    <w:rsid w:val="003752E4"/>
    <w:rsid w:val="00375D5B"/>
    <w:rsid w:val="003800C4"/>
    <w:rsid w:val="00384E90"/>
    <w:rsid w:val="00386DA0"/>
    <w:rsid w:val="00396CF4"/>
    <w:rsid w:val="003A4127"/>
    <w:rsid w:val="003A4458"/>
    <w:rsid w:val="003B3D09"/>
    <w:rsid w:val="003B5130"/>
    <w:rsid w:val="003C2B03"/>
    <w:rsid w:val="003D58A4"/>
    <w:rsid w:val="003F0E1C"/>
    <w:rsid w:val="00400C63"/>
    <w:rsid w:val="00403998"/>
    <w:rsid w:val="00404EF6"/>
    <w:rsid w:val="00405022"/>
    <w:rsid w:val="00417E33"/>
    <w:rsid w:val="0042199F"/>
    <w:rsid w:val="0042440D"/>
    <w:rsid w:val="00426AD1"/>
    <w:rsid w:val="00433EDE"/>
    <w:rsid w:val="00434BAE"/>
    <w:rsid w:val="00435193"/>
    <w:rsid w:val="0043602F"/>
    <w:rsid w:val="00440C3C"/>
    <w:rsid w:val="004459F7"/>
    <w:rsid w:val="004471F6"/>
    <w:rsid w:val="00450E71"/>
    <w:rsid w:val="00452614"/>
    <w:rsid w:val="00454567"/>
    <w:rsid w:val="0046391A"/>
    <w:rsid w:val="00463F02"/>
    <w:rsid w:val="00473EDA"/>
    <w:rsid w:val="004768E7"/>
    <w:rsid w:val="00477FA5"/>
    <w:rsid w:val="00486BAE"/>
    <w:rsid w:val="00486E58"/>
    <w:rsid w:val="004B1B22"/>
    <w:rsid w:val="004B3FD7"/>
    <w:rsid w:val="004B43B9"/>
    <w:rsid w:val="004B658F"/>
    <w:rsid w:val="004B7399"/>
    <w:rsid w:val="004C017C"/>
    <w:rsid w:val="004D7F41"/>
    <w:rsid w:val="004E0596"/>
    <w:rsid w:val="004E11F2"/>
    <w:rsid w:val="004E1218"/>
    <w:rsid w:val="004E13A5"/>
    <w:rsid w:val="004E147A"/>
    <w:rsid w:val="004E44AC"/>
    <w:rsid w:val="004E69EF"/>
    <w:rsid w:val="004E7BAD"/>
    <w:rsid w:val="004F7EFE"/>
    <w:rsid w:val="005007BB"/>
    <w:rsid w:val="005105D6"/>
    <w:rsid w:val="00513195"/>
    <w:rsid w:val="00513FFC"/>
    <w:rsid w:val="00523F4D"/>
    <w:rsid w:val="0052585A"/>
    <w:rsid w:val="00526D1D"/>
    <w:rsid w:val="0053616B"/>
    <w:rsid w:val="00544ED1"/>
    <w:rsid w:val="0056190A"/>
    <w:rsid w:val="00572624"/>
    <w:rsid w:val="00574279"/>
    <w:rsid w:val="00574A05"/>
    <w:rsid w:val="00575FEA"/>
    <w:rsid w:val="005806E7"/>
    <w:rsid w:val="00584A70"/>
    <w:rsid w:val="00584A7A"/>
    <w:rsid w:val="005868CB"/>
    <w:rsid w:val="005A1015"/>
    <w:rsid w:val="005A1247"/>
    <w:rsid w:val="005C6F7D"/>
    <w:rsid w:val="005D0CC8"/>
    <w:rsid w:val="005D2E14"/>
    <w:rsid w:val="005D43F4"/>
    <w:rsid w:val="005E41BA"/>
    <w:rsid w:val="005E5A37"/>
    <w:rsid w:val="005F50A7"/>
    <w:rsid w:val="005F604D"/>
    <w:rsid w:val="00602FBA"/>
    <w:rsid w:val="006103A9"/>
    <w:rsid w:val="006118F8"/>
    <w:rsid w:val="00621D35"/>
    <w:rsid w:val="006323EC"/>
    <w:rsid w:val="00640F08"/>
    <w:rsid w:val="00641044"/>
    <w:rsid w:val="00643190"/>
    <w:rsid w:val="00660A2C"/>
    <w:rsid w:val="0066588F"/>
    <w:rsid w:val="006704EC"/>
    <w:rsid w:val="006711F6"/>
    <w:rsid w:val="00672CF9"/>
    <w:rsid w:val="00677D37"/>
    <w:rsid w:val="00684A43"/>
    <w:rsid w:val="006921D5"/>
    <w:rsid w:val="00696A85"/>
    <w:rsid w:val="006A0277"/>
    <w:rsid w:val="006A22E1"/>
    <w:rsid w:val="006A235A"/>
    <w:rsid w:val="006A725D"/>
    <w:rsid w:val="006C2004"/>
    <w:rsid w:val="006C2C0F"/>
    <w:rsid w:val="006F5A2E"/>
    <w:rsid w:val="00712FD0"/>
    <w:rsid w:val="00717BE1"/>
    <w:rsid w:val="0072388D"/>
    <w:rsid w:val="00727534"/>
    <w:rsid w:val="00734D96"/>
    <w:rsid w:val="00734ED1"/>
    <w:rsid w:val="00736E1A"/>
    <w:rsid w:val="00741F43"/>
    <w:rsid w:val="00742C8E"/>
    <w:rsid w:val="00771EC8"/>
    <w:rsid w:val="00773068"/>
    <w:rsid w:val="00775A36"/>
    <w:rsid w:val="00776B59"/>
    <w:rsid w:val="00785B7B"/>
    <w:rsid w:val="00793C1E"/>
    <w:rsid w:val="007C234B"/>
    <w:rsid w:val="007E55AD"/>
    <w:rsid w:val="007E7C2C"/>
    <w:rsid w:val="007F5308"/>
    <w:rsid w:val="00801742"/>
    <w:rsid w:val="00802904"/>
    <w:rsid w:val="008034A0"/>
    <w:rsid w:val="00805A0B"/>
    <w:rsid w:val="00806CED"/>
    <w:rsid w:val="00817AAF"/>
    <w:rsid w:val="00820FD1"/>
    <w:rsid w:val="00827A66"/>
    <w:rsid w:val="00841E86"/>
    <w:rsid w:val="0084464C"/>
    <w:rsid w:val="00847D2F"/>
    <w:rsid w:val="00853402"/>
    <w:rsid w:val="00853D6D"/>
    <w:rsid w:val="00872606"/>
    <w:rsid w:val="00874A8E"/>
    <w:rsid w:val="00887143"/>
    <w:rsid w:val="00894AC1"/>
    <w:rsid w:val="008A06DC"/>
    <w:rsid w:val="008A13D5"/>
    <w:rsid w:val="008A7380"/>
    <w:rsid w:val="008D2C34"/>
    <w:rsid w:val="008D3B39"/>
    <w:rsid w:val="008E1381"/>
    <w:rsid w:val="008E5030"/>
    <w:rsid w:val="008E5D80"/>
    <w:rsid w:val="008F33F9"/>
    <w:rsid w:val="009256AF"/>
    <w:rsid w:val="00933F34"/>
    <w:rsid w:val="00935C57"/>
    <w:rsid w:val="00943558"/>
    <w:rsid w:val="00951398"/>
    <w:rsid w:val="00952435"/>
    <w:rsid w:val="00952599"/>
    <w:rsid w:val="0095359B"/>
    <w:rsid w:val="00962346"/>
    <w:rsid w:val="00965BA4"/>
    <w:rsid w:val="00980B64"/>
    <w:rsid w:val="00996196"/>
    <w:rsid w:val="009A3330"/>
    <w:rsid w:val="009A33C5"/>
    <w:rsid w:val="009B37DE"/>
    <w:rsid w:val="009B4582"/>
    <w:rsid w:val="009B58D3"/>
    <w:rsid w:val="009D0B6E"/>
    <w:rsid w:val="009D5CF3"/>
    <w:rsid w:val="00A04ECF"/>
    <w:rsid w:val="00A17D99"/>
    <w:rsid w:val="00A226FD"/>
    <w:rsid w:val="00A2522A"/>
    <w:rsid w:val="00A5432A"/>
    <w:rsid w:val="00A55800"/>
    <w:rsid w:val="00A56432"/>
    <w:rsid w:val="00A63C97"/>
    <w:rsid w:val="00A663DF"/>
    <w:rsid w:val="00A7074F"/>
    <w:rsid w:val="00A7556F"/>
    <w:rsid w:val="00A76CB0"/>
    <w:rsid w:val="00A818B3"/>
    <w:rsid w:val="00A85D1A"/>
    <w:rsid w:val="00A94F21"/>
    <w:rsid w:val="00AB08E4"/>
    <w:rsid w:val="00AB26E8"/>
    <w:rsid w:val="00AB637F"/>
    <w:rsid w:val="00AC5B0A"/>
    <w:rsid w:val="00AD4ACE"/>
    <w:rsid w:val="00B06D4E"/>
    <w:rsid w:val="00B124EE"/>
    <w:rsid w:val="00B1333C"/>
    <w:rsid w:val="00B20B24"/>
    <w:rsid w:val="00B22E02"/>
    <w:rsid w:val="00B2642F"/>
    <w:rsid w:val="00B32D0B"/>
    <w:rsid w:val="00B549D7"/>
    <w:rsid w:val="00B6074E"/>
    <w:rsid w:val="00B637BC"/>
    <w:rsid w:val="00B652DF"/>
    <w:rsid w:val="00B71C85"/>
    <w:rsid w:val="00B7225E"/>
    <w:rsid w:val="00B7282B"/>
    <w:rsid w:val="00B81624"/>
    <w:rsid w:val="00B83CFD"/>
    <w:rsid w:val="00B87E5B"/>
    <w:rsid w:val="00B972B2"/>
    <w:rsid w:val="00BA309F"/>
    <w:rsid w:val="00BA5CB8"/>
    <w:rsid w:val="00BA5CE0"/>
    <w:rsid w:val="00BE5EE2"/>
    <w:rsid w:val="00BF4C09"/>
    <w:rsid w:val="00C04486"/>
    <w:rsid w:val="00C04EB8"/>
    <w:rsid w:val="00C11F0E"/>
    <w:rsid w:val="00C121A0"/>
    <w:rsid w:val="00C230C9"/>
    <w:rsid w:val="00C4341F"/>
    <w:rsid w:val="00C578A1"/>
    <w:rsid w:val="00CA1978"/>
    <w:rsid w:val="00CA53B4"/>
    <w:rsid w:val="00CB433D"/>
    <w:rsid w:val="00CC64E3"/>
    <w:rsid w:val="00CD1016"/>
    <w:rsid w:val="00CD1067"/>
    <w:rsid w:val="00CD55D8"/>
    <w:rsid w:val="00CE389F"/>
    <w:rsid w:val="00CF40A1"/>
    <w:rsid w:val="00CF605A"/>
    <w:rsid w:val="00D04B4D"/>
    <w:rsid w:val="00D05B25"/>
    <w:rsid w:val="00D12978"/>
    <w:rsid w:val="00D13A0A"/>
    <w:rsid w:val="00D1529F"/>
    <w:rsid w:val="00D24F0D"/>
    <w:rsid w:val="00D30031"/>
    <w:rsid w:val="00D30EC3"/>
    <w:rsid w:val="00D421E0"/>
    <w:rsid w:val="00D42B3E"/>
    <w:rsid w:val="00D456DA"/>
    <w:rsid w:val="00D53A13"/>
    <w:rsid w:val="00D60121"/>
    <w:rsid w:val="00D61F82"/>
    <w:rsid w:val="00D63C71"/>
    <w:rsid w:val="00D65C51"/>
    <w:rsid w:val="00D75397"/>
    <w:rsid w:val="00D83B8A"/>
    <w:rsid w:val="00D84FCA"/>
    <w:rsid w:val="00D9048F"/>
    <w:rsid w:val="00D926CB"/>
    <w:rsid w:val="00DA311E"/>
    <w:rsid w:val="00DA7E18"/>
    <w:rsid w:val="00DB3B08"/>
    <w:rsid w:val="00DB756D"/>
    <w:rsid w:val="00DC2DCC"/>
    <w:rsid w:val="00DC5078"/>
    <w:rsid w:val="00DC5EDA"/>
    <w:rsid w:val="00DD38F7"/>
    <w:rsid w:val="00DD6946"/>
    <w:rsid w:val="00DF73B0"/>
    <w:rsid w:val="00E040BA"/>
    <w:rsid w:val="00E13E69"/>
    <w:rsid w:val="00E15A1E"/>
    <w:rsid w:val="00E16CD8"/>
    <w:rsid w:val="00E25358"/>
    <w:rsid w:val="00E45F90"/>
    <w:rsid w:val="00E50CD5"/>
    <w:rsid w:val="00E53C43"/>
    <w:rsid w:val="00E678E8"/>
    <w:rsid w:val="00E7341E"/>
    <w:rsid w:val="00E87FD1"/>
    <w:rsid w:val="00E91F8E"/>
    <w:rsid w:val="00E96271"/>
    <w:rsid w:val="00EB1A44"/>
    <w:rsid w:val="00EB7C0B"/>
    <w:rsid w:val="00EC5ED4"/>
    <w:rsid w:val="00ED413B"/>
    <w:rsid w:val="00ED695E"/>
    <w:rsid w:val="00EE1D15"/>
    <w:rsid w:val="00EE1FE6"/>
    <w:rsid w:val="00EF1235"/>
    <w:rsid w:val="00EF5D71"/>
    <w:rsid w:val="00F03FF9"/>
    <w:rsid w:val="00F137B5"/>
    <w:rsid w:val="00F20850"/>
    <w:rsid w:val="00F26236"/>
    <w:rsid w:val="00F354D7"/>
    <w:rsid w:val="00F362A7"/>
    <w:rsid w:val="00F40B72"/>
    <w:rsid w:val="00F4709E"/>
    <w:rsid w:val="00F4766C"/>
    <w:rsid w:val="00F51D60"/>
    <w:rsid w:val="00F56831"/>
    <w:rsid w:val="00F62A92"/>
    <w:rsid w:val="00F76970"/>
    <w:rsid w:val="00F819A2"/>
    <w:rsid w:val="00FA4ECF"/>
    <w:rsid w:val="00FB03DC"/>
    <w:rsid w:val="00FB2213"/>
    <w:rsid w:val="00FC40EC"/>
    <w:rsid w:val="00FD09A4"/>
    <w:rsid w:val="00FD2A38"/>
    <w:rsid w:val="00FD5375"/>
    <w:rsid w:val="00FD627A"/>
    <w:rsid w:val="00FF1489"/>
    <w:rsid w:val="00FF7A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ED0AAF"/>
  <w15:docId w15:val="{DFC8E7AB-C45A-4164-A074-951B0BA4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qFormat/>
    <w:rsid w:val="001A0125"/>
    <w:pPr>
      <w:numPr>
        <w:numId w:val="12"/>
      </w:numPr>
      <w:spacing w:before="360" w:after="50" w:line="240" w:lineRule="exact"/>
      <w:ind w:left="357" w:hanging="357"/>
      <w:outlineLvl w:val="0"/>
    </w:pPr>
    <w:rPr>
      <w:rFonts w:ascii="Helvetica" w:hAnsi="Helvetica"/>
      <w:b/>
      <w:lang w:val="en-US" w:eastAsia="en-US"/>
    </w:rPr>
  </w:style>
  <w:style w:type="paragraph" w:styleId="Heading2">
    <w:name w:val="heading 2"/>
    <w:next w:val="Normal"/>
    <w:autoRedefine/>
    <w:qFormat/>
    <w:rsid w:val="00DC5EDA"/>
    <w:pPr>
      <w:numPr>
        <w:numId w:val="13"/>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styleId="Hyperlink">
    <w:name w:val="Hyperlink"/>
    <w:basedOn w:val="DefaultParagraphFont"/>
    <w:unhideWhenUsed/>
    <w:rsid w:val="00463F02"/>
    <w:rPr>
      <w:color w:val="0000FF" w:themeColor="hyperlink"/>
      <w:u w:val="single"/>
    </w:rPr>
  </w:style>
  <w:style w:type="character" w:styleId="UnresolvedMention">
    <w:name w:val="Unresolved Mention"/>
    <w:basedOn w:val="DefaultParagraphFont"/>
    <w:uiPriority w:val="99"/>
    <w:semiHidden/>
    <w:unhideWhenUsed/>
    <w:rsid w:val="00463F02"/>
    <w:rPr>
      <w:color w:val="605E5C"/>
      <w:shd w:val="clear" w:color="auto" w:fill="E1DFDD"/>
    </w:rPr>
  </w:style>
  <w:style w:type="paragraph" w:styleId="Caption">
    <w:name w:val="caption"/>
    <w:basedOn w:val="Normal"/>
    <w:next w:val="Normal"/>
    <w:unhideWhenUsed/>
    <w:qFormat/>
    <w:rsid w:val="004C017C"/>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523F4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nstonchu.github.io/gallery/brain_connectivity/" TargetMode="Externa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lanstonchu.github.io/gallery/brain_connectivity/"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tDp00Rhi7mE"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gif"/><Relationship Id="rId10" Type="http://schemas.openxmlformats.org/officeDocument/2006/relationships/hyperlink" Target="https://github.com/lanstonchu/brain-connectivity/blob/main/paper%20and%20slide/Spherical%20Histogram%20Approximation%20for%20Maximum%20Flow%20of%20Brain%20Connectivity%20-%20Lanston%20Hau%20Man%20Chu.ppt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lanstonchu/brain-connectivity"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connectivity.brain-map.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nston\Documents\GitHub\CS776-Advanced-Bioinformatics\LaTex\finalpaper_word\CS776%20-%20Final%20Paper%20-%20Lanst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3309C4-F897-4CD4-A074-FC09B71A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CS776 - Final Paper - Lanston.dotx</Template>
  <TotalTime>2515</TotalTime>
  <Pages>4</Pages>
  <Words>4106</Words>
  <Characters>23408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27460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Lanston Chu</dc:creator>
  <cp:lastModifiedBy>Lanston Chu</cp:lastModifiedBy>
  <cp:revision>235</cp:revision>
  <cp:lastPrinted>2007-07-04T12:14:00Z</cp:lastPrinted>
  <dcterms:created xsi:type="dcterms:W3CDTF">2021-04-19T00:39:00Z</dcterms:created>
  <dcterms:modified xsi:type="dcterms:W3CDTF">2021-04-26T19:57:00Z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Document_1">
    <vt:lpwstr>True</vt:lpwstr>
  </property>
  <property fmtid="{D5CDD505-2E9C-101B-9397-08002B2CF9AE}" pid="30" name="Mendeley Unique User Id_1">
    <vt:lpwstr>f3d704da-ee27-3238-a4f9-d29edcb5a892</vt:lpwstr>
  </property>
  <property fmtid="{D5CDD505-2E9C-101B-9397-08002B2CF9AE}" pid="31" name="Mendeley Citation Style_1">
    <vt:lpwstr>http://www.zotero.org/styles/apa</vt:lpwstr>
  </property>
</Properties>
</file>